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44F68" w14:textId="77777777" w:rsidR="00634109" w:rsidRDefault="00634109" w:rsidP="00634109">
      <w:pPr>
        <w:spacing w:line="360" w:lineRule="auto"/>
        <w:ind w:right="78"/>
        <w:jc w:val="both"/>
        <w:rPr>
          <w:rFonts w:ascii="Arial" w:hAnsi="Arial" w:cs="Arial"/>
          <w:b/>
          <w:i/>
          <w:sz w:val="22"/>
          <w:szCs w:val="22"/>
        </w:rPr>
      </w:pPr>
      <w:bookmarkStart w:id="0" w:name="_GoBack"/>
      <w:bookmarkEnd w:id="0"/>
      <w:r w:rsidRPr="00634109">
        <w:rPr>
          <w:rFonts w:ascii="Arial" w:eastAsia="Times New Roman" w:hAnsi="Arial" w:cs="Arial"/>
          <w:noProof/>
          <w:color w:val="000000" w:themeColor="text1"/>
          <w:sz w:val="22"/>
          <w:szCs w:val="22"/>
          <w:shd w:val="clear" w:color="auto" w:fill="FFFFFF"/>
        </w:rPr>
        <w:drawing>
          <wp:anchor distT="0" distB="0" distL="114300" distR="114300" simplePos="0" relativeHeight="251659264" behindDoc="0" locked="0" layoutInCell="1" allowOverlap="1" wp14:anchorId="13FE14F6" wp14:editId="1576D944">
            <wp:simplePos x="0" y="0"/>
            <wp:positionH relativeFrom="column">
              <wp:posOffset>3700780</wp:posOffset>
            </wp:positionH>
            <wp:positionV relativeFrom="paragraph">
              <wp:posOffset>280</wp:posOffset>
            </wp:positionV>
            <wp:extent cx="1650365" cy="1861185"/>
            <wp:effectExtent l="0" t="0" r="63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0365" cy="1861185"/>
                    </a:xfrm>
                    <a:prstGeom prst="rect">
                      <a:avLst/>
                    </a:prstGeom>
                  </pic:spPr>
                </pic:pic>
              </a:graphicData>
            </a:graphic>
            <wp14:sizeRelH relativeFrom="page">
              <wp14:pctWidth>0</wp14:pctWidth>
            </wp14:sizeRelH>
            <wp14:sizeRelV relativeFrom="page">
              <wp14:pctHeight>0</wp14:pctHeight>
            </wp14:sizeRelV>
          </wp:anchor>
        </w:drawing>
      </w:r>
    </w:p>
    <w:p w14:paraId="01473BBA" w14:textId="77777777" w:rsidR="00747677" w:rsidRPr="00634109" w:rsidRDefault="00747677" w:rsidP="00F235D4">
      <w:pPr>
        <w:spacing w:line="360" w:lineRule="auto"/>
        <w:ind w:left="-284" w:right="78"/>
        <w:jc w:val="both"/>
        <w:rPr>
          <w:rFonts w:ascii="Arial" w:hAnsi="Arial" w:cs="Arial"/>
          <w:b/>
          <w:i/>
          <w:sz w:val="32"/>
          <w:szCs w:val="22"/>
        </w:rPr>
      </w:pPr>
      <w:r w:rsidRPr="00634109">
        <w:rPr>
          <w:rFonts w:ascii="Arial" w:hAnsi="Arial" w:cs="Arial"/>
          <w:b/>
          <w:i/>
          <w:sz w:val="32"/>
          <w:szCs w:val="22"/>
        </w:rPr>
        <w:t xml:space="preserve">Travel Fund Report </w:t>
      </w:r>
    </w:p>
    <w:p w14:paraId="24CAF443" w14:textId="77777777" w:rsidR="00747677" w:rsidRPr="00634109" w:rsidRDefault="00747677" w:rsidP="00F235D4">
      <w:pPr>
        <w:spacing w:line="360" w:lineRule="auto"/>
        <w:ind w:left="-284" w:right="78"/>
        <w:jc w:val="both"/>
        <w:rPr>
          <w:rFonts w:ascii="Arial" w:hAnsi="Arial" w:cs="Arial"/>
          <w:b/>
          <w:i/>
          <w:sz w:val="22"/>
          <w:szCs w:val="22"/>
        </w:rPr>
      </w:pPr>
      <w:r w:rsidRPr="00634109">
        <w:rPr>
          <w:rFonts w:ascii="Arial" w:hAnsi="Arial" w:cs="Arial"/>
          <w:b/>
          <w:i/>
          <w:sz w:val="22"/>
          <w:szCs w:val="22"/>
        </w:rPr>
        <w:t xml:space="preserve">Glasshouse Crop Research Institute Trust </w:t>
      </w:r>
    </w:p>
    <w:p w14:paraId="19096FD5" w14:textId="77777777" w:rsidR="00747677" w:rsidRPr="00634109" w:rsidRDefault="00747677" w:rsidP="00F235D4">
      <w:pPr>
        <w:spacing w:line="360" w:lineRule="auto"/>
        <w:ind w:left="-284" w:right="78"/>
        <w:jc w:val="both"/>
        <w:rPr>
          <w:rFonts w:ascii="Arial" w:hAnsi="Arial" w:cs="Arial"/>
          <w:i/>
          <w:sz w:val="22"/>
          <w:szCs w:val="22"/>
        </w:rPr>
      </w:pPr>
      <w:r w:rsidRPr="00634109">
        <w:rPr>
          <w:rFonts w:ascii="Arial" w:hAnsi="Arial" w:cs="Arial"/>
          <w:i/>
          <w:sz w:val="22"/>
          <w:szCs w:val="22"/>
        </w:rPr>
        <w:t>Helen Cockerton</w:t>
      </w:r>
      <w:r w:rsidR="00634109">
        <w:rPr>
          <w:rFonts w:ascii="Arial" w:hAnsi="Arial" w:cs="Arial"/>
          <w:bCs/>
          <w:i/>
          <w:sz w:val="22"/>
          <w:szCs w:val="22"/>
        </w:rPr>
        <w:t xml:space="preserve"> </w:t>
      </w:r>
      <w:r w:rsidRPr="00634109">
        <w:rPr>
          <w:rFonts w:ascii="Arial" w:hAnsi="Arial" w:cs="Arial"/>
          <w:bCs/>
          <w:i/>
          <w:sz w:val="22"/>
          <w:szCs w:val="22"/>
        </w:rPr>
        <w:t>NIAB EMR</w:t>
      </w:r>
    </w:p>
    <w:p w14:paraId="1A13F3EB" w14:textId="77777777" w:rsidR="00747677" w:rsidRPr="00634109" w:rsidRDefault="00747677" w:rsidP="00F235D4">
      <w:pPr>
        <w:spacing w:line="360" w:lineRule="auto"/>
        <w:ind w:left="-284" w:right="78"/>
        <w:jc w:val="both"/>
        <w:rPr>
          <w:rStyle w:val="Strong"/>
          <w:rFonts w:ascii="Arial" w:hAnsi="Arial" w:cs="Arial"/>
          <w:sz w:val="22"/>
          <w:szCs w:val="22"/>
        </w:rPr>
      </w:pPr>
    </w:p>
    <w:p w14:paraId="0A813CAD" w14:textId="77777777" w:rsidR="00747677" w:rsidRPr="00634109" w:rsidRDefault="00747677" w:rsidP="00F235D4">
      <w:pPr>
        <w:spacing w:line="360" w:lineRule="auto"/>
        <w:ind w:left="-284" w:right="78"/>
        <w:jc w:val="both"/>
        <w:rPr>
          <w:rStyle w:val="Strong"/>
          <w:rFonts w:ascii="Arial" w:hAnsi="Arial" w:cs="Arial"/>
          <w:szCs w:val="22"/>
        </w:rPr>
      </w:pPr>
      <w:r w:rsidRPr="00634109">
        <w:rPr>
          <w:rStyle w:val="Strong"/>
          <w:rFonts w:ascii="Arial" w:hAnsi="Arial" w:cs="Arial"/>
          <w:szCs w:val="22"/>
        </w:rPr>
        <w:t>Internation</w:t>
      </w:r>
      <w:r w:rsidR="00336247" w:rsidRPr="00634109">
        <w:rPr>
          <w:rStyle w:val="Strong"/>
          <w:rFonts w:ascii="Arial" w:hAnsi="Arial" w:cs="Arial"/>
          <w:szCs w:val="22"/>
        </w:rPr>
        <w:t>al</w:t>
      </w:r>
      <w:r w:rsidRPr="00634109">
        <w:rPr>
          <w:rStyle w:val="Strong"/>
          <w:rFonts w:ascii="Arial" w:hAnsi="Arial" w:cs="Arial"/>
          <w:szCs w:val="22"/>
        </w:rPr>
        <w:t xml:space="preserve"> Society for Molecular Plant-Microbe Interactions XVIII Congress, Glasgow, 2019</w:t>
      </w:r>
    </w:p>
    <w:p w14:paraId="1B0180D2" w14:textId="77777777" w:rsidR="00747677" w:rsidRPr="00634109" w:rsidRDefault="00747677" w:rsidP="00634109">
      <w:pPr>
        <w:spacing w:line="360" w:lineRule="auto"/>
        <w:ind w:right="78"/>
        <w:jc w:val="both"/>
        <w:rPr>
          <w:rFonts w:ascii="Arial" w:hAnsi="Arial" w:cs="Arial"/>
          <w:sz w:val="22"/>
          <w:szCs w:val="22"/>
        </w:rPr>
      </w:pPr>
    </w:p>
    <w:p w14:paraId="23B7AA75" w14:textId="77777777" w:rsidR="00634109" w:rsidRPr="00634109" w:rsidRDefault="00634109" w:rsidP="00634109">
      <w:pPr>
        <w:spacing w:line="360" w:lineRule="auto"/>
        <w:ind w:right="78"/>
        <w:jc w:val="both"/>
        <w:rPr>
          <w:rFonts w:ascii="Arial" w:hAnsi="Arial" w:cs="Arial"/>
          <w:sz w:val="22"/>
          <w:szCs w:val="22"/>
        </w:rPr>
      </w:pPr>
    </w:p>
    <w:p w14:paraId="58130223" w14:textId="52CF9FD8" w:rsidR="00634109" w:rsidRPr="004963B4" w:rsidRDefault="00634109" w:rsidP="004963B4">
      <w:pPr>
        <w:autoSpaceDE w:val="0"/>
        <w:autoSpaceDN w:val="0"/>
        <w:adjustRightInd w:val="0"/>
        <w:spacing w:line="300" w:lineRule="auto"/>
        <w:ind w:left="-284" w:right="79"/>
        <w:jc w:val="both"/>
        <w:rPr>
          <w:rFonts w:ascii="Arial" w:eastAsiaTheme="minorHAnsi" w:hAnsi="Arial" w:cs="Arial"/>
          <w:color w:val="000000" w:themeColor="text1"/>
          <w:sz w:val="22"/>
          <w:szCs w:val="22"/>
        </w:rPr>
      </w:pPr>
      <w:r w:rsidRPr="004963B4">
        <w:rPr>
          <w:rFonts w:ascii="Arial" w:eastAsiaTheme="minorHAnsi" w:hAnsi="Arial" w:cs="Arial"/>
          <w:color w:val="000000" w:themeColor="text1"/>
          <w:sz w:val="22"/>
          <w:szCs w:val="22"/>
        </w:rPr>
        <w:t xml:space="preserve">The Molecular Plant-Microbe Interactions Congress XVIII (IS-MPMI) </w:t>
      </w:r>
      <w:r w:rsidR="00F235D4" w:rsidRPr="004963B4">
        <w:rPr>
          <w:rFonts w:ascii="Arial" w:eastAsiaTheme="minorHAnsi" w:hAnsi="Arial" w:cs="Arial"/>
          <w:color w:val="000000" w:themeColor="text1"/>
          <w:sz w:val="22"/>
          <w:szCs w:val="22"/>
        </w:rPr>
        <w:t xml:space="preserve">was </w:t>
      </w:r>
      <w:r w:rsidRPr="004963B4">
        <w:rPr>
          <w:rFonts w:ascii="Arial" w:eastAsiaTheme="minorHAnsi" w:hAnsi="Arial" w:cs="Arial"/>
          <w:color w:val="000000" w:themeColor="text1"/>
          <w:sz w:val="22"/>
          <w:szCs w:val="22"/>
        </w:rPr>
        <w:t xml:space="preserve">held in </w:t>
      </w:r>
      <w:r w:rsidR="007A3F60" w:rsidRPr="004963B4">
        <w:rPr>
          <w:rFonts w:ascii="Arial" w:eastAsiaTheme="minorHAnsi" w:hAnsi="Arial" w:cs="Arial"/>
          <w:color w:val="000000" w:themeColor="text1"/>
          <w:sz w:val="22"/>
          <w:szCs w:val="22"/>
        </w:rPr>
        <w:t xml:space="preserve">Glasgow </w:t>
      </w:r>
      <w:r w:rsidR="0021731B" w:rsidRPr="004963B4">
        <w:rPr>
          <w:rFonts w:ascii="Arial" w:eastAsiaTheme="minorHAnsi" w:hAnsi="Arial" w:cs="Arial"/>
          <w:color w:val="000000" w:themeColor="text1"/>
          <w:sz w:val="22"/>
          <w:szCs w:val="22"/>
        </w:rPr>
        <w:t>in 2019</w:t>
      </w:r>
      <w:r w:rsidRPr="004963B4">
        <w:rPr>
          <w:rFonts w:ascii="Arial" w:eastAsiaTheme="minorHAnsi" w:hAnsi="Arial" w:cs="Arial"/>
          <w:color w:val="000000" w:themeColor="text1"/>
          <w:sz w:val="22"/>
          <w:szCs w:val="22"/>
        </w:rPr>
        <w:t xml:space="preserve"> </w:t>
      </w:r>
      <w:r w:rsidR="00F235D4" w:rsidRPr="004963B4">
        <w:rPr>
          <w:rFonts w:ascii="Arial" w:eastAsiaTheme="minorHAnsi" w:hAnsi="Arial" w:cs="Arial"/>
          <w:color w:val="000000" w:themeColor="text1"/>
          <w:sz w:val="22"/>
          <w:szCs w:val="22"/>
        </w:rPr>
        <w:t xml:space="preserve">and </w:t>
      </w:r>
      <w:r w:rsidRPr="004963B4">
        <w:rPr>
          <w:rFonts w:ascii="Arial" w:eastAsiaTheme="minorHAnsi" w:hAnsi="Arial" w:cs="Arial"/>
          <w:color w:val="000000" w:themeColor="text1"/>
          <w:sz w:val="22"/>
          <w:szCs w:val="22"/>
        </w:rPr>
        <w:t xml:space="preserve">brought together researchers with the common goal of understanding </w:t>
      </w:r>
      <w:r w:rsidR="00A96946" w:rsidRPr="004963B4">
        <w:rPr>
          <w:rFonts w:ascii="Arial" w:eastAsiaTheme="minorHAnsi" w:hAnsi="Arial" w:cs="Arial"/>
          <w:color w:val="000000" w:themeColor="text1"/>
          <w:sz w:val="22"/>
          <w:szCs w:val="22"/>
        </w:rPr>
        <w:t xml:space="preserve">and </w:t>
      </w:r>
      <w:r w:rsidRPr="004963B4">
        <w:rPr>
          <w:rFonts w:ascii="Arial" w:eastAsiaTheme="minorHAnsi" w:hAnsi="Arial" w:cs="Arial"/>
          <w:color w:val="000000" w:themeColor="text1"/>
          <w:sz w:val="22"/>
          <w:szCs w:val="22"/>
        </w:rPr>
        <w:t>generating disease resistan</w:t>
      </w:r>
      <w:r w:rsidR="007A3F60" w:rsidRPr="004963B4">
        <w:rPr>
          <w:rFonts w:ascii="Arial" w:eastAsiaTheme="minorHAnsi" w:hAnsi="Arial" w:cs="Arial"/>
          <w:color w:val="000000" w:themeColor="text1"/>
          <w:sz w:val="22"/>
          <w:szCs w:val="22"/>
        </w:rPr>
        <w:t>ce in</w:t>
      </w:r>
      <w:r w:rsidRPr="004963B4">
        <w:rPr>
          <w:rFonts w:ascii="Arial" w:eastAsiaTheme="minorHAnsi" w:hAnsi="Arial" w:cs="Arial"/>
          <w:color w:val="000000" w:themeColor="text1"/>
          <w:sz w:val="22"/>
          <w:szCs w:val="22"/>
        </w:rPr>
        <w:t xml:space="preserve"> plants. The conference covered a broad range of topics including cross-disciplinary research on </w:t>
      </w:r>
      <w:r w:rsidR="00F235D4" w:rsidRPr="004963B4">
        <w:rPr>
          <w:rFonts w:ascii="Arial" w:eastAsiaTheme="minorHAnsi" w:hAnsi="Arial" w:cs="Arial"/>
          <w:color w:val="000000" w:themeColor="text1"/>
          <w:sz w:val="22"/>
          <w:szCs w:val="22"/>
        </w:rPr>
        <w:t xml:space="preserve">both </w:t>
      </w:r>
      <w:r w:rsidRPr="004963B4">
        <w:rPr>
          <w:rFonts w:ascii="Arial" w:eastAsiaTheme="minorHAnsi" w:hAnsi="Arial" w:cs="Arial"/>
          <w:color w:val="000000" w:themeColor="text1"/>
          <w:sz w:val="22"/>
          <w:szCs w:val="22"/>
        </w:rPr>
        <w:t>pathogens and symbionts alongside molecular developments in plant science.</w:t>
      </w:r>
    </w:p>
    <w:p w14:paraId="6C45E0AD" w14:textId="16201A34" w:rsidR="00634109" w:rsidRPr="004963B4" w:rsidRDefault="007A3F60" w:rsidP="004963B4">
      <w:pPr>
        <w:spacing w:before="100" w:beforeAutospacing="1" w:after="100" w:afterAutospacing="1" w:line="300" w:lineRule="auto"/>
        <w:ind w:left="-284"/>
        <w:jc w:val="both"/>
        <w:rPr>
          <w:rFonts w:ascii="Arial" w:eastAsia="Times New Roman" w:hAnsi="Arial" w:cs="Arial"/>
          <w:color w:val="000000" w:themeColor="text1"/>
          <w:sz w:val="22"/>
          <w:szCs w:val="22"/>
        </w:rPr>
      </w:pPr>
      <w:r w:rsidRPr="004963B4">
        <w:rPr>
          <w:rFonts w:ascii="Arial" w:eastAsiaTheme="minorHAnsi" w:hAnsi="Arial" w:cs="Arial"/>
          <w:color w:val="000000" w:themeColor="text1"/>
          <w:sz w:val="22"/>
          <w:szCs w:val="22"/>
        </w:rPr>
        <w:t xml:space="preserve">The </w:t>
      </w:r>
      <w:r w:rsidR="00634109" w:rsidRPr="004963B4">
        <w:rPr>
          <w:rFonts w:ascii="Arial" w:eastAsiaTheme="minorHAnsi" w:hAnsi="Arial" w:cs="Arial"/>
          <w:color w:val="000000" w:themeColor="text1"/>
          <w:sz w:val="22"/>
          <w:szCs w:val="22"/>
        </w:rPr>
        <w:t>IS-MPMI</w:t>
      </w:r>
      <w:r w:rsidRPr="004963B4">
        <w:rPr>
          <w:rFonts w:ascii="Arial" w:eastAsiaTheme="minorHAnsi" w:hAnsi="Arial" w:cs="Arial"/>
          <w:color w:val="000000" w:themeColor="text1"/>
          <w:sz w:val="22"/>
          <w:szCs w:val="22"/>
        </w:rPr>
        <w:t xml:space="preserve"> congress</w:t>
      </w:r>
      <w:r w:rsidR="00634109" w:rsidRPr="004963B4">
        <w:rPr>
          <w:rFonts w:ascii="Arial" w:eastAsiaTheme="minorHAnsi" w:hAnsi="Arial" w:cs="Arial"/>
          <w:color w:val="000000" w:themeColor="text1"/>
          <w:sz w:val="22"/>
          <w:szCs w:val="22"/>
        </w:rPr>
        <w:t xml:space="preserve"> was an excellent platform to access the latest high-quality research in plant-</w:t>
      </w:r>
      <w:r w:rsidR="00BD13EB" w:rsidRPr="004963B4">
        <w:rPr>
          <w:rFonts w:ascii="Arial" w:eastAsiaTheme="minorHAnsi" w:hAnsi="Arial" w:cs="Arial"/>
          <w:color w:val="000000" w:themeColor="text1"/>
          <w:sz w:val="22"/>
          <w:szCs w:val="22"/>
        </w:rPr>
        <w:t>microbe</w:t>
      </w:r>
      <w:r w:rsidR="00634109" w:rsidRPr="004963B4">
        <w:rPr>
          <w:rFonts w:ascii="Arial" w:eastAsiaTheme="minorHAnsi" w:hAnsi="Arial" w:cs="Arial"/>
          <w:color w:val="000000" w:themeColor="text1"/>
          <w:sz w:val="22"/>
          <w:szCs w:val="22"/>
        </w:rPr>
        <w:t xml:space="preserve"> interactions. Attendance </w:t>
      </w:r>
      <w:r w:rsidRPr="004963B4">
        <w:rPr>
          <w:rFonts w:ascii="Arial" w:eastAsiaTheme="minorHAnsi" w:hAnsi="Arial" w:cs="Arial"/>
          <w:color w:val="000000" w:themeColor="text1"/>
          <w:sz w:val="22"/>
          <w:szCs w:val="22"/>
        </w:rPr>
        <w:t>at</w:t>
      </w:r>
      <w:r w:rsidR="00634109" w:rsidRPr="004963B4">
        <w:rPr>
          <w:rFonts w:ascii="Arial" w:eastAsiaTheme="minorHAnsi" w:hAnsi="Arial" w:cs="Arial"/>
          <w:color w:val="000000" w:themeColor="text1"/>
          <w:sz w:val="22"/>
          <w:szCs w:val="22"/>
        </w:rPr>
        <w:t xml:space="preserve"> this conference allowed me to network with the plant-pathogen community and integrate with researchers working specifically on powdery mildews. Powdery mildew is a huge problem for the strawberry industry, however it is largely understudied due to its comprehensive culturing requirements. Our current work has identified powdery mildew resistance QTL in strawberry and has developed the first draft genome of the causative pathogen </w:t>
      </w:r>
      <w:proofErr w:type="spellStart"/>
      <w:r w:rsidR="00634109" w:rsidRPr="004963B4">
        <w:rPr>
          <w:rFonts w:ascii="Arial" w:eastAsiaTheme="minorHAnsi" w:hAnsi="Arial" w:cs="Arial"/>
          <w:bCs/>
          <w:i/>
          <w:iCs/>
          <w:color w:val="000000" w:themeColor="text1"/>
          <w:sz w:val="22"/>
          <w:szCs w:val="22"/>
        </w:rPr>
        <w:t>Podosphaera</w:t>
      </w:r>
      <w:proofErr w:type="spellEnd"/>
      <w:r w:rsidR="00634109" w:rsidRPr="004963B4">
        <w:rPr>
          <w:rFonts w:ascii="Arial" w:eastAsiaTheme="minorHAnsi" w:hAnsi="Arial" w:cs="Arial"/>
          <w:bCs/>
          <w:i/>
          <w:iCs/>
          <w:color w:val="000000" w:themeColor="text1"/>
          <w:sz w:val="22"/>
          <w:szCs w:val="22"/>
        </w:rPr>
        <w:t xml:space="preserve"> </w:t>
      </w:r>
      <w:proofErr w:type="spellStart"/>
      <w:r w:rsidR="00634109" w:rsidRPr="004963B4">
        <w:rPr>
          <w:rFonts w:ascii="Arial" w:eastAsiaTheme="minorHAnsi" w:hAnsi="Arial" w:cs="Arial"/>
          <w:bCs/>
          <w:i/>
          <w:iCs/>
          <w:color w:val="000000" w:themeColor="text1"/>
          <w:sz w:val="22"/>
          <w:szCs w:val="22"/>
        </w:rPr>
        <w:t>aphanis</w:t>
      </w:r>
      <w:proofErr w:type="spellEnd"/>
      <w:r w:rsidR="00634109" w:rsidRPr="004963B4">
        <w:rPr>
          <w:rFonts w:ascii="Arial" w:eastAsiaTheme="minorHAnsi" w:hAnsi="Arial" w:cs="Arial"/>
          <w:color w:val="000000" w:themeColor="text1"/>
          <w:sz w:val="22"/>
          <w:szCs w:val="22"/>
        </w:rPr>
        <w:t>. Funding has been won to gener</w:t>
      </w:r>
      <w:r w:rsidR="00CF55F6" w:rsidRPr="004963B4">
        <w:rPr>
          <w:rFonts w:ascii="Arial" w:eastAsiaTheme="minorHAnsi" w:hAnsi="Arial" w:cs="Arial"/>
          <w:color w:val="000000" w:themeColor="text1"/>
          <w:sz w:val="22"/>
          <w:szCs w:val="22"/>
        </w:rPr>
        <w:t>ate gene models for the patho</w:t>
      </w:r>
      <w:r w:rsidRPr="004963B4">
        <w:rPr>
          <w:rFonts w:ascii="Arial" w:eastAsiaTheme="minorHAnsi" w:hAnsi="Arial" w:cs="Arial"/>
          <w:color w:val="000000" w:themeColor="text1"/>
          <w:sz w:val="22"/>
          <w:szCs w:val="22"/>
        </w:rPr>
        <w:t>gen</w:t>
      </w:r>
      <w:r w:rsidR="00634109" w:rsidRPr="004963B4">
        <w:rPr>
          <w:rFonts w:ascii="Arial" w:eastAsiaTheme="minorHAnsi" w:hAnsi="Arial" w:cs="Arial"/>
          <w:color w:val="000000" w:themeColor="text1"/>
          <w:sz w:val="22"/>
          <w:szCs w:val="22"/>
        </w:rPr>
        <w:t xml:space="preserve"> in order to assist the identification of putative virulence factors</w:t>
      </w:r>
      <w:r w:rsidR="00CF55F6" w:rsidRPr="004963B4">
        <w:rPr>
          <w:rFonts w:ascii="Arial" w:eastAsiaTheme="minorHAnsi" w:hAnsi="Arial" w:cs="Arial"/>
          <w:color w:val="000000" w:themeColor="text1"/>
          <w:sz w:val="22"/>
          <w:szCs w:val="22"/>
        </w:rPr>
        <w:t xml:space="preserve"> and resistance gene</w:t>
      </w:r>
      <w:r w:rsidR="00F235D4" w:rsidRPr="004963B4">
        <w:rPr>
          <w:rFonts w:ascii="Arial" w:eastAsiaTheme="minorHAnsi" w:hAnsi="Arial" w:cs="Arial"/>
          <w:color w:val="000000" w:themeColor="text1"/>
          <w:sz w:val="22"/>
          <w:szCs w:val="22"/>
        </w:rPr>
        <w:t>s</w:t>
      </w:r>
      <w:r w:rsidR="00634109" w:rsidRPr="004963B4">
        <w:rPr>
          <w:rFonts w:ascii="Arial" w:eastAsiaTheme="minorHAnsi" w:hAnsi="Arial" w:cs="Arial"/>
          <w:color w:val="000000" w:themeColor="text1"/>
          <w:sz w:val="22"/>
          <w:szCs w:val="22"/>
        </w:rPr>
        <w:t xml:space="preserve">. Before the main conference began, I was able to attend a satellite meeting on powdery mildew. Here I met Dr. Laurence </w:t>
      </w:r>
      <w:proofErr w:type="spellStart"/>
      <w:r w:rsidR="00634109" w:rsidRPr="004963B4">
        <w:rPr>
          <w:rFonts w:ascii="Arial" w:eastAsiaTheme="minorHAnsi" w:hAnsi="Arial" w:cs="Arial"/>
          <w:color w:val="000000" w:themeColor="text1"/>
          <w:sz w:val="22"/>
          <w:szCs w:val="22"/>
        </w:rPr>
        <w:t>Bindschedler</w:t>
      </w:r>
      <w:proofErr w:type="spellEnd"/>
      <w:r w:rsidR="00634109" w:rsidRPr="004963B4">
        <w:rPr>
          <w:rFonts w:ascii="Arial" w:eastAsiaTheme="minorHAnsi" w:hAnsi="Arial" w:cs="Arial"/>
          <w:color w:val="000000" w:themeColor="text1"/>
          <w:sz w:val="22"/>
          <w:szCs w:val="22"/>
        </w:rPr>
        <w:t xml:space="preserve"> who has conducted ground-breaking research in model powdery mildew species. She has used novel techniques to look for key virulence genes</w:t>
      </w:r>
      <w:r w:rsidRPr="004963B4">
        <w:rPr>
          <w:rFonts w:ascii="Arial" w:eastAsiaTheme="minorHAnsi" w:hAnsi="Arial" w:cs="Arial"/>
          <w:color w:val="000000" w:themeColor="text1"/>
          <w:sz w:val="22"/>
          <w:szCs w:val="22"/>
        </w:rPr>
        <w:t xml:space="preserve"> </w:t>
      </w:r>
      <w:r w:rsidR="00634109" w:rsidRPr="004963B4">
        <w:rPr>
          <w:rFonts w:ascii="Arial" w:eastAsiaTheme="minorHAnsi" w:hAnsi="Arial" w:cs="Arial"/>
          <w:color w:val="000000" w:themeColor="text1"/>
          <w:sz w:val="22"/>
          <w:szCs w:val="22"/>
        </w:rPr>
        <w:t xml:space="preserve">/ susceptibility factors </w:t>
      </w:r>
      <w:r w:rsidRPr="004963B4">
        <w:rPr>
          <w:rFonts w:ascii="Arial" w:eastAsiaTheme="minorHAnsi" w:hAnsi="Arial" w:cs="Arial"/>
          <w:color w:val="000000" w:themeColor="text1"/>
          <w:sz w:val="22"/>
          <w:szCs w:val="22"/>
        </w:rPr>
        <w:t>from</w:t>
      </w:r>
      <w:r w:rsidR="00634109" w:rsidRPr="004963B4">
        <w:rPr>
          <w:rFonts w:ascii="Arial" w:eastAsiaTheme="minorHAnsi" w:hAnsi="Arial" w:cs="Arial"/>
          <w:color w:val="000000" w:themeColor="text1"/>
          <w:sz w:val="22"/>
          <w:szCs w:val="22"/>
        </w:rPr>
        <w:t xml:space="preserve"> haustoria focused </w:t>
      </w:r>
      <w:r w:rsidRPr="004963B4">
        <w:rPr>
          <w:rFonts w:ascii="Arial" w:eastAsiaTheme="minorHAnsi" w:hAnsi="Arial" w:cs="Arial"/>
          <w:color w:val="000000" w:themeColor="text1"/>
          <w:sz w:val="22"/>
          <w:szCs w:val="22"/>
        </w:rPr>
        <w:t>prote</w:t>
      </w:r>
      <w:r w:rsidR="00634109" w:rsidRPr="004963B4">
        <w:rPr>
          <w:rFonts w:ascii="Arial" w:eastAsiaTheme="minorHAnsi" w:hAnsi="Arial" w:cs="Arial"/>
          <w:color w:val="000000" w:themeColor="text1"/>
          <w:sz w:val="22"/>
          <w:szCs w:val="22"/>
        </w:rPr>
        <w:t xml:space="preserve">omics and achieved functional validation of candidate genes through RNA silencing. Collaboration will provide an excellent opportunity to further research on the strawberry-powdery mildew </w:t>
      </w:r>
      <w:proofErr w:type="spellStart"/>
      <w:r w:rsidR="00634109" w:rsidRPr="004963B4">
        <w:rPr>
          <w:rFonts w:ascii="Arial" w:eastAsiaTheme="minorHAnsi" w:hAnsi="Arial" w:cs="Arial"/>
          <w:color w:val="000000" w:themeColor="text1"/>
          <w:sz w:val="22"/>
          <w:szCs w:val="22"/>
        </w:rPr>
        <w:t>pathosystem</w:t>
      </w:r>
      <w:proofErr w:type="spellEnd"/>
      <w:r w:rsidR="00634109" w:rsidRPr="004963B4">
        <w:rPr>
          <w:rFonts w:ascii="Arial" w:eastAsiaTheme="minorHAnsi" w:hAnsi="Arial" w:cs="Arial"/>
          <w:color w:val="000000" w:themeColor="text1"/>
          <w:sz w:val="22"/>
          <w:szCs w:val="22"/>
        </w:rPr>
        <w:t xml:space="preserve">. Highlights from the symposium included novel work on the </w:t>
      </w:r>
      <w:r w:rsidR="00CF55F6" w:rsidRPr="004963B4">
        <w:rPr>
          <w:rFonts w:ascii="Arial" w:eastAsiaTheme="minorHAnsi" w:hAnsi="Arial" w:cs="Arial"/>
          <w:color w:val="000000" w:themeColor="text1"/>
          <w:sz w:val="22"/>
          <w:szCs w:val="22"/>
        </w:rPr>
        <w:t xml:space="preserve">powdery </w:t>
      </w:r>
      <w:r w:rsidR="00634109" w:rsidRPr="004963B4">
        <w:rPr>
          <w:rFonts w:ascii="Arial" w:eastAsiaTheme="minorHAnsi" w:hAnsi="Arial" w:cs="Arial"/>
          <w:color w:val="000000" w:themeColor="text1"/>
          <w:sz w:val="22"/>
          <w:szCs w:val="22"/>
        </w:rPr>
        <w:t>m</w:t>
      </w:r>
      <w:r w:rsidR="00CF55F6" w:rsidRPr="004963B4">
        <w:rPr>
          <w:rFonts w:ascii="Arial" w:eastAsiaTheme="minorHAnsi" w:hAnsi="Arial" w:cs="Arial"/>
          <w:color w:val="000000" w:themeColor="text1"/>
          <w:sz w:val="22"/>
          <w:szCs w:val="22"/>
        </w:rPr>
        <w:t>ildew</w:t>
      </w:r>
      <w:r w:rsidR="00634109" w:rsidRPr="004963B4">
        <w:rPr>
          <w:rFonts w:ascii="Arial" w:eastAsiaTheme="minorHAnsi" w:hAnsi="Arial" w:cs="Arial"/>
          <w:color w:val="000000" w:themeColor="text1"/>
          <w:sz w:val="22"/>
          <w:szCs w:val="22"/>
        </w:rPr>
        <w:t xml:space="preserve"> s</w:t>
      </w:r>
      <w:r w:rsidR="00CF55F6" w:rsidRPr="004963B4">
        <w:rPr>
          <w:rFonts w:ascii="Arial" w:eastAsiaTheme="minorHAnsi" w:hAnsi="Arial" w:cs="Arial"/>
          <w:color w:val="000000" w:themeColor="text1"/>
          <w:sz w:val="22"/>
          <w:szCs w:val="22"/>
        </w:rPr>
        <w:t>pecies</w:t>
      </w:r>
      <w:r w:rsidR="00634109" w:rsidRPr="004963B4">
        <w:rPr>
          <w:rFonts w:ascii="Arial" w:eastAsiaTheme="minorHAnsi" w:hAnsi="Arial" w:cs="Arial"/>
          <w:color w:val="000000" w:themeColor="text1"/>
          <w:sz w:val="22"/>
          <w:szCs w:val="22"/>
        </w:rPr>
        <w:t> </w:t>
      </w:r>
      <w:proofErr w:type="spellStart"/>
      <w:r w:rsidR="00634109" w:rsidRPr="004963B4">
        <w:rPr>
          <w:rFonts w:ascii="Arial" w:eastAsiaTheme="minorHAnsi" w:hAnsi="Arial" w:cs="Arial"/>
          <w:bCs/>
          <w:i/>
          <w:iCs/>
          <w:color w:val="000000" w:themeColor="text1"/>
          <w:sz w:val="22"/>
          <w:szCs w:val="22"/>
        </w:rPr>
        <w:t>Blumeria</w:t>
      </w:r>
      <w:proofErr w:type="spellEnd"/>
      <w:r w:rsidR="00634109" w:rsidRPr="004963B4">
        <w:rPr>
          <w:rFonts w:ascii="Arial" w:eastAsiaTheme="minorHAnsi" w:hAnsi="Arial" w:cs="Arial"/>
          <w:bCs/>
          <w:i/>
          <w:iCs/>
          <w:color w:val="000000" w:themeColor="text1"/>
          <w:sz w:val="22"/>
          <w:szCs w:val="22"/>
        </w:rPr>
        <w:t xml:space="preserve"> </w:t>
      </w:r>
      <w:proofErr w:type="spellStart"/>
      <w:r w:rsidR="00634109" w:rsidRPr="004963B4">
        <w:rPr>
          <w:rFonts w:ascii="Arial" w:eastAsiaTheme="minorHAnsi" w:hAnsi="Arial" w:cs="Arial"/>
          <w:bCs/>
          <w:i/>
          <w:iCs/>
          <w:color w:val="000000" w:themeColor="text1"/>
          <w:sz w:val="22"/>
          <w:szCs w:val="22"/>
        </w:rPr>
        <w:t>graminis</w:t>
      </w:r>
      <w:proofErr w:type="spellEnd"/>
      <w:r w:rsidR="00634109" w:rsidRPr="004963B4">
        <w:rPr>
          <w:rFonts w:ascii="Arial" w:eastAsiaTheme="minorHAnsi" w:hAnsi="Arial" w:cs="Arial"/>
          <w:color w:val="000000" w:themeColor="text1"/>
          <w:sz w:val="22"/>
          <w:szCs w:val="22"/>
        </w:rPr>
        <w:t xml:space="preserve"> which causes powdery mildew on barley; </w:t>
      </w:r>
      <w:r w:rsidR="00BD13EB" w:rsidRPr="004963B4">
        <w:rPr>
          <w:rFonts w:ascii="Arial" w:eastAsia="Times New Roman" w:hAnsi="Arial" w:cs="Arial"/>
          <w:color w:val="000000" w:themeColor="text1"/>
          <w:sz w:val="22"/>
          <w:szCs w:val="22"/>
        </w:rPr>
        <w:t xml:space="preserve">Marion Muller presented a </w:t>
      </w:r>
      <w:r w:rsidR="00BD13EB" w:rsidRPr="004963B4">
        <w:rPr>
          <w:rFonts w:ascii="Arial" w:eastAsia="Times New Roman" w:hAnsi="Arial" w:cs="Arial"/>
          <w:color w:val="000000" w:themeColor="text1"/>
          <w:sz w:val="22"/>
          <w:szCs w:val="22"/>
          <w:lang w:eastAsia="de-DE"/>
        </w:rPr>
        <w:t>pathogen</w:t>
      </w:r>
      <w:r w:rsidR="00BD13EB" w:rsidRPr="004963B4">
        <w:rPr>
          <w:rFonts w:ascii="Arial" w:eastAsia="Times New Roman" w:hAnsi="Arial" w:cs="Arial"/>
          <w:color w:val="000000" w:themeColor="text1"/>
          <w:sz w:val="22"/>
          <w:szCs w:val="22"/>
        </w:rPr>
        <w:t xml:space="preserve"> </w:t>
      </w:r>
      <w:r w:rsidR="00BD13EB" w:rsidRPr="004963B4">
        <w:rPr>
          <w:rFonts w:ascii="Arial" w:eastAsia="Times New Roman" w:hAnsi="Arial" w:cs="Arial"/>
          <w:color w:val="000000" w:themeColor="text1"/>
          <w:sz w:val="22"/>
          <w:szCs w:val="22"/>
          <w:lang w:eastAsia="de-DE"/>
        </w:rPr>
        <w:t xml:space="preserve">genetic mapping study </w:t>
      </w:r>
      <w:r w:rsidR="00BD13EB" w:rsidRPr="004963B4">
        <w:rPr>
          <w:rFonts w:ascii="Arial" w:eastAsia="Times New Roman" w:hAnsi="Arial" w:cs="Arial"/>
          <w:color w:val="000000" w:themeColor="text1"/>
          <w:sz w:val="22"/>
          <w:szCs w:val="22"/>
        </w:rPr>
        <w:t xml:space="preserve">which allowed the identification of quantitative elements associated with </w:t>
      </w:r>
      <w:r w:rsidR="00BD13EB" w:rsidRPr="004963B4">
        <w:rPr>
          <w:rFonts w:ascii="Arial" w:eastAsia="Times New Roman" w:hAnsi="Arial" w:cs="Arial"/>
          <w:color w:val="000000" w:themeColor="text1"/>
          <w:sz w:val="22"/>
          <w:szCs w:val="22"/>
          <w:lang w:eastAsia="de-DE"/>
        </w:rPr>
        <w:t>the genetic basis for host adaptation to triticale</w:t>
      </w:r>
      <w:r w:rsidR="00BD13EB" w:rsidRPr="004963B4">
        <w:rPr>
          <w:rFonts w:ascii="Arial" w:eastAsia="Times New Roman" w:hAnsi="Arial" w:cs="Arial"/>
          <w:color w:val="000000" w:themeColor="text1"/>
          <w:sz w:val="22"/>
          <w:szCs w:val="22"/>
        </w:rPr>
        <w:t xml:space="preserve">. </w:t>
      </w:r>
      <w:r w:rsidR="00121B58" w:rsidRPr="004963B4">
        <w:rPr>
          <w:rFonts w:ascii="Arial" w:eastAsia="Times New Roman" w:hAnsi="Arial" w:cs="Arial"/>
          <w:color w:val="000000" w:themeColor="text1"/>
          <w:sz w:val="22"/>
          <w:szCs w:val="22"/>
        </w:rPr>
        <w:t xml:space="preserve">Whereas, </w:t>
      </w:r>
      <w:proofErr w:type="spellStart"/>
      <w:r w:rsidR="00BD13EB" w:rsidRPr="004963B4">
        <w:rPr>
          <w:rFonts w:ascii="Arial" w:eastAsia="Times New Roman" w:hAnsi="Arial" w:cs="Arial"/>
          <w:color w:val="000000" w:themeColor="text1"/>
          <w:sz w:val="22"/>
          <w:szCs w:val="22"/>
        </w:rPr>
        <w:t>Shaoli</w:t>
      </w:r>
      <w:proofErr w:type="spellEnd"/>
      <w:r w:rsidR="00BD13EB" w:rsidRPr="004963B4">
        <w:rPr>
          <w:rFonts w:ascii="Arial" w:eastAsia="Times New Roman" w:hAnsi="Arial" w:cs="Arial"/>
          <w:color w:val="000000" w:themeColor="text1"/>
          <w:sz w:val="22"/>
          <w:szCs w:val="22"/>
        </w:rPr>
        <w:t xml:space="preserve"> </w:t>
      </w:r>
      <w:proofErr w:type="spellStart"/>
      <w:r w:rsidR="00BD13EB" w:rsidRPr="004963B4">
        <w:rPr>
          <w:rFonts w:ascii="Arial" w:eastAsia="Times New Roman" w:hAnsi="Arial" w:cs="Arial"/>
          <w:color w:val="000000" w:themeColor="text1"/>
          <w:sz w:val="22"/>
          <w:szCs w:val="22"/>
        </w:rPr>
        <w:t>DasGupta</w:t>
      </w:r>
      <w:proofErr w:type="spellEnd"/>
      <w:r w:rsidR="00BD13EB" w:rsidRPr="004963B4">
        <w:rPr>
          <w:rFonts w:ascii="Arial" w:eastAsia="Times New Roman" w:hAnsi="Arial" w:cs="Arial"/>
          <w:color w:val="000000" w:themeColor="text1"/>
          <w:sz w:val="22"/>
          <w:szCs w:val="22"/>
        </w:rPr>
        <w:t xml:space="preserve"> presented her novel work on investigating the potential for pH dependent mechanism </w:t>
      </w:r>
      <w:r w:rsidR="00121B58" w:rsidRPr="004963B4">
        <w:rPr>
          <w:rFonts w:ascii="Arial" w:eastAsia="Times New Roman" w:hAnsi="Arial" w:cs="Arial"/>
          <w:color w:val="000000" w:themeColor="text1"/>
          <w:sz w:val="22"/>
          <w:szCs w:val="22"/>
        </w:rPr>
        <w:t xml:space="preserve">of </w:t>
      </w:r>
      <w:r w:rsidR="00BD13EB" w:rsidRPr="004963B4">
        <w:rPr>
          <w:rFonts w:ascii="Arial" w:eastAsia="Times New Roman" w:hAnsi="Arial" w:cs="Arial"/>
          <w:color w:val="000000" w:themeColor="text1"/>
          <w:sz w:val="22"/>
          <w:szCs w:val="22"/>
        </w:rPr>
        <w:t xml:space="preserve">effector regulation </w:t>
      </w:r>
      <w:r w:rsidR="00121B58" w:rsidRPr="004963B4">
        <w:rPr>
          <w:rFonts w:ascii="Arial" w:eastAsia="Times New Roman" w:hAnsi="Arial" w:cs="Arial"/>
          <w:color w:val="000000" w:themeColor="text1"/>
          <w:sz w:val="22"/>
          <w:szCs w:val="22"/>
        </w:rPr>
        <w:t>where the</w:t>
      </w:r>
      <w:r w:rsidR="00BD13EB" w:rsidRPr="004963B4">
        <w:rPr>
          <w:rFonts w:ascii="Arial" w:eastAsia="Times New Roman" w:hAnsi="Arial" w:cs="Arial"/>
          <w:color w:val="000000" w:themeColor="text1"/>
          <w:sz w:val="22"/>
          <w:szCs w:val="22"/>
        </w:rPr>
        <w:t xml:space="preserve"> transcription factor </w:t>
      </w:r>
      <w:r w:rsidR="00121B58" w:rsidRPr="004963B4">
        <w:rPr>
          <w:rFonts w:ascii="Arial" w:eastAsia="Times New Roman" w:hAnsi="Arial" w:cs="Arial"/>
          <w:color w:val="000000" w:themeColor="text1"/>
          <w:sz w:val="22"/>
          <w:szCs w:val="22"/>
        </w:rPr>
        <w:t>Pac</w:t>
      </w:r>
      <w:r w:rsidR="00F235D4" w:rsidRPr="004963B4">
        <w:rPr>
          <w:rFonts w:ascii="Arial" w:eastAsia="Times New Roman" w:hAnsi="Arial" w:cs="Arial"/>
          <w:color w:val="000000" w:themeColor="text1"/>
          <w:sz w:val="22"/>
          <w:szCs w:val="22"/>
        </w:rPr>
        <w:t>-</w:t>
      </w:r>
      <w:r w:rsidR="00121B58" w:rsidRPr="004963B4">
        <w:rPr>
          <w:rFonts w:ascii="Arial" w:eastAsia="Times New Roman" w:hAnsi="Arial" w:cs="Arial"/>
          <w:color w:val="000000" w:themeColor="text1"/>
          <w:sz w:val="22"/>
          <w:szCs w:val="22"/>
        </w:rPr>
        <w:t>C</w:t>
      </w:r>
      <w:r w:rsidR="00BD13EB" w:rsidRPr="004963B4">
        <w:rPr>
          <w:rFonts w:ascii="Arial" w:eastAsia="Times New Roman" w:hAnsi="Arial" w:cs="Arial"/>
          <w:color w:val="000000" w:themeColor="text1"/>
          <w:sz w:val="22"/>
          <w:szCs w:val="22"/>
        </w:rPr>
        <w:t xml:space="preserve"> </w:t>
      </w:r>
      <w:r w:rsidR="00121B58" w:rsidRPr="004963B4">
        <w:rPr>
          <w:rFonts w:ascii="Arial" w:eastAsia="Times New Roman" w:hAnsi="Arial" w:cs="Arial"/>
          <w:color w:val="000000" w:themeColor="text1"/>
          <w:sz w:val="22"/>
          <w:szCs w:val="22"/>
        </w:rPr>
        <w:t>is upregulated</w:t>
      </w:r>
      <w:r w:rsidR="00BD13EB" w:rsidRPr="004963B4">
        <w:rPr>
          <w:rFonts w:ascii="Arial" w:eastAsia="Times New Roman" w:hAnsi="Arial" w:cs="Arial"/>
          <w:color w:val="000000" w:themeColor="text1"/>
          <w:sz w:val="22"/>
          <w:szCs w:val="22"/>
        </w:rPr>
        <w:t xml:space="preserve"> in acidic </w:t>
      </w:r>
      <w:proofErr w:type="spellStart"/>
      <w:r w:rsidR="00BD13EB" w:rsidRPr="004963B4">
        <w:rPr>
          <w:rFonts w:ascii="Arial" w:eastAsia="Times New Roman" w:hAnsi="Arial" w:cs="Arial"/>
          <w:color w:val="000000" w:themeColor="text1"/>
          <w:sz w:val="22"/>
          <w:szCs w:val="22"/>
        </w:rPr>
        <w:t>haustorial</w:t>
      </w:r>
      <w:proofErr w:type="spellEnd"/>
      <w:r w:rsidR="00BD13EB" w:rsidRPr="004963B4">
        <w:rPr>
          <w:rFonts w:ascii="Arial" w:eastAsia="Times New Roman" w:hAnsi="Arial" w:cs="Arial"/>
          <w:color w:val="000000" w:themeColor="text1"/>
          <w:sz w:val="22"/>
          <w:szCs w:val="22"/>
        </w:rPr>
        <w:t xml:space="preserve"> environment</w:t>
      </w:r>
      <w:r w:rsidR="00121B58" w:rsidRPr="004963B4">
        <w:rPr>
          <w:rFonts w:ascii="Arial" w:eastAsia="Times New Roman" w:hAnsi="Arial" w:cs="Arial"/>
          <w:color w:val="000000" w:themeColor="text1"/>
          <w:sz w:val="22"/>
          <w:szCs w:val="22"/>
        </w:rPr>
        <w:t>s</w:t>
      </w:r>
      <w:r w:rsidR="00BD13EB" w:rsidRPr="004963B4">
        <w:rPr>
          <w:rFonts w:ascii="Arial" w:eastAsia="Times New Roman" w:hAnsi="Arial" w:cs="Arial"/>
          <w:color w:val="000000" w:themeColor="text1"/>
          <w:sz w:val="22"/>
          <w:szCs w:val="22"/>
        </w:rPr>
        <w:t xml:space="preserve">. </w:t>
      </w:r>
    </w:p>
    <w:p w14:paraId="4FC93AD7" w14:textId="77777777" w:rsidR="00121B58" w:rsidRPr="004963B4" w:rsidRDefault="00BD13EB" w:rsidP="004963B4">
      <w:pPr>
        <w:spacing w:line="300" w:lineRule="auto"/>
        <w:ind w:left="-284" w:right="79"/>
        <w:jc w:val="both"/>
        <w:rPr>
          <w:rFonts w:ascii="Arial" w:eastAsiaTheme="minorHAnsi" w:hAnsi="Arial" w:cs="Arial"/>
          <w:color w:val="000000" w:themeColor="text1"/>
          <w:sz w:val="22"/>
          <w:szCs w:val="22"/>
        </w:rPr>
      </w:pPr>
      <w:r w:rsidRPr="004963B4">
        <w:rPr>
          <w:rFonts w:ascii="Arial" w:eastAsiaTheme="minorHAnsi" w:hAnsi="Arial" w:cs="Arial"/>
          <w:color w:val="000000" w:themeColor="text1"/>
          <w:sz w:val="22"/>
          <w:szCs w:val="22"/>
        </w:rPr>
        <w:t xml:space="preserve">During the main conference, there were many thought-provoking presentations in the “Emerging Topics in Plant Microbe Interactions” session; Roger Innes proposed that extracellular vesicles are important for transportation of proteins, miRNA and siRNA from hosts to pathogens. </w:t>
      </w:r>
      <w:r w:rsidRPr="004963B4">
        <w:rPr>
          <w:rFonts w:ascii="Arial" w:eastAsia="Times New Roman" w:hAnsi="Arial" w:cs="Arial"/>
          <w:color w:val="000000" w:themeColor="text1"/>
          <w:sz w:val="22"/>
          <w:szCs w:val="22"/>
        </w:rPr>
        <w:t xml:space="preserve">Furthermore, Erin Braggs gave a very good presentation describing basal plant immunity in water dwelling plants and proposed the use of duck weed as a new plant- </w:t>
      </w:r>
      <w:r w:rsidRPr="004963B4">
        <w:rPr>
          <w:rFonts w:ascii="Arial" w:eastAsia="Times New Roman" w:hAnsi="Arial" w:cs="Arial"/>
          <w:color w:val="000000" w:themeColor="text1"/>
          <w:sz w:val="22"/>
          <w:szCs w:val="22"/>
        </w:rPr>
        <w:lastRenderedPageBreak/>
        <w:t xml:space="preserve">pathogen model system. She then went on to </w:t>
      </w:r>
      <w:r w:rsidRPr="004963B4">
        <w:rPr>
          <w:rFonts w:ascii="Arial" w:eastAsiaTheme="minorHAnsi" w:hAnsi="Arial" w:cs="Arial"/>
          <w:color w:val="000000" w:themeColor="text1"/>
          <w:sz w:val="22"/>
          <w:szCs w:val="22"/>
        </w:rPr>
        <w:t xml:space="preserve">describe the loss of NLR genes associated with the transition of plants from terrestrial to aquatic environments. </w:t>
      </w:r>
    </w:p>
    <w:p w14:paraId="75E33CD1" w14:textId="77777777" w:rsidR="00121B58" w:rsidRPr="004963B4" w:rsidRDefault="00121B58" w:rsidP="004963B4">
      <w:pPr>
        <w:spacing w:line="300" w:lineRule="auto"/>
        <w:ind w:left="-284" w:right="79"/>
        <w:jc w:val="both"/>
        <w:rPr>
          <w:rFonts w:ascii="Arial" w:eastAsiaTheme="minorHAnsi" w:hAnsi="Arial" w:cs="Arial"/>
          <w:color w:val="000000" w:themeColor="text1"/>
          <w:sz w:val="22"/>
          <w:szCs w:val="22"/>
        </w:rPr>
      </w:pPr>
    </w:p>
    <w:p w14:paraId="29A121A7" w14:textId="3D4C7D82" w:rsidR="00BD13EB" w:rsidRPr="004963B4" w:rsidRDefault="00634109" w:rsidP="004963B4">
      <w:pPr>
        <w:spacing w:line="300" w:lineRule="auto"/>
        <w:ind w:left="-284" w:right="79"/>
        <w:jc w:val="both"/>
        <w:rPr>
          <w:rFonts w:ascii="Arial" w:eastAsiaTheme="minorHAnsi" w:hAnsi="Arial" w:cs="Arial"/>
          <w:color w:val="000000" w:themeColor="text1"/>
          <w:sz w:val="22"/>
          <w:szCs w:val="22"/>
        </w:rPr>
      </w:pPr>
      <w:r w:rsidRPr="004963B4">
        <w:rPr>
          <w:rFonts w:ascii="Arial" w:eastAsiaTheme="minorHAnsi" w:hAnsi="Arial" w:cs="Arial"/>
          <w:color w:val="000000" w:themeColor="text1"/>
          <w:sz w:val="22"/>
          <w:szCs w:val="22"/>
        </w:rPr>
        <w:t xml:space="preserve">Attending the congress also supported my </w:t>
      </w:r>
      <w:r w:rsidR="00121B58" w:rsidRPr="004963B4">
        <w:rPr>
          <w:rFonts w:ascii="Arial" w:eastAsiaTheme="minorHAnsi" w:hAnsi="Arial" w:cs="Arial"/>
          <w:color w:val="000000" w:themeColor="text1"/>
          <w:sz w:val="22"/>
          <w:szCs w:val="22"/>
        </w:rPr>
        <w:t>r</w:t>
      </w:r>
      <w:r w:rsidRPr="004963B4">
        <w:rPr>
          <w:rFonts w:ascii="Arial" w:eastAsiaTheme="minorHAnsi" w:hAnsi="Arial" w:cs="Arial"/>
          <w:color w:val="000000" w:themeColor="text1"/>
          <w:sz w:val="22"/>
          <w:szCs w:val="22"/>
        </w:rPr>
        <w:t xml:space="preserve">esearch on the soil-borne generalist pathogen </w:t>
      </w:r>
      <w:r w:rsidRPr="004963B4">
        <w:rPr>
          <w:rFonts w:ascii="Arial" w:eastAsiaTheme="minorHAnsi" w:hAnsi="Arial" w:cs="Arial"/>
          <w:bCs/>
          <w:i/>
          <w:iCs/>
          <w:color w:val="000000" w:themeColor="text1"/>
          <w:sz w:val="22"/>
          <w:szCs w:val="22"/>
        </w:rPr>
        <w:t>Verticillium dahliae</w:t>
      </w:r>
      <w:r w:rsidRPr="004963B4">
        <w:rPr>
          <w:rFonts w:ascii="Arial" w:eastAsiaTheme="minorHAnsi" w:hAnsi="Arial" w:cs="Arial"/>
          <w:color w:val="000000" w:themeColor="text1"/>
          <w:sz w:val="22"/>
          <w:szCs w:val="22"/>
        </w:rPr>
        <w:t xml:space="preserve">. My studies to date have identified several major resistance QTL </w:t>
      </w:r>
      <w:r w:rsidR="00CF55F6" w:rsidRPr="004963B4">
        <w:rPr>
          <w:rFonts w:ascii="Arial" w:eastAsiaTheme="minorHAnsi" w:hAnsi="Arial" w:cs="Arial"/>
          <w:color w:val="000000" w:themeColor="text1"/>
          <w:sz w:val="22"/>
          <w:szCs w:val="22"/>
        </w:rPr>
        <w:t xml:space="preserve">and </w:t>
      </w:r>
      <w:r w:rsidR="00A96946" w:rsidRPr="004963B4">
        <w:rPr>
          <w:rFonts w:ascii="Arial" w:eastAsiaTheme="minorHAnsi" w:hAnsi="Arial" w:cs="Arial"/>
          <w:color w:val="000000" w:themeColor="text1"/>
          <w:sz w:val="22"/>
          <w:szCs w:val="22"/>
        </w:rPr>
        <w:t>develop</w:t>
      </w:r>
      <w:r w:rsidR="00CF55F6" w:rsidRPr="004963B4">
        <w:rPr>
          <w:rFonts w:ascii="Arial" w:eastAsiaTheme="minorHAnsi" w:hAnsi="Arial" w:cs="Arial"/>
          <w:color w:val="000000" w:themeColor="text1"/>
          <w:sz w:val="22"/>
          <w:szCs w:val="22"/>
        </w:rPr>
        <w:t>ed</w:t>
      </w:r>
      <w:r w:rsidRPr="004963B4">
        <w:rPr>
          <w:rFonts w:ascii="Arial" w:eastAsiaTheme="minorHAnsi" w:hAnsi="Arial" w:cs="Arial"/>
          <w:color w:val="000000" w:themeColor="text1"/>
          <w:sz w:val="22"/>
          <w:szCs w:val="22"/>
        </w:rPr>
        <w:t xml:space="preserve"> a </w:t>
      </w:r>
      <w:r w:rsidR="00A96946" w:rsidRPr="004963B4">
        <w:rPr>
          <w:rFonts w:ascii="Arial" w:eastAsiaTheme="minorHAnsi" w:hAnsi="Arial" w:cs="Arial"/>
          <w:color w:val="000000" w:themeColor="text1"/>
          <w:sz w:val="22"/>
          <w:szCs w:val="22"/>
        </w:rPr>
        <w:t xml:space="preserve">drone based multispectral </w:t>
      </w:r>
      <w:r w:rsidRPr="004963B4">
        <w:rPr>
          <w:rFonts w:ascii="Arial" w:eastAsiaTheme="minorHAnsi" w:hAnsi="Arial" w:cs="Arial"/>
          <w:color w:val="000000" w:themeColor="text1"/>
          <w:sz w:val="22"/>
          <w:szCs w:val="22"/>
        </w:rPr>
        <w:t xml:space="preserve">imaging </w:t>
      </w:r>
      <w:r w:rsidR="00A96946" w:rsidRPr="004963B4">
        <w:rPr>
          <w:rFonts w:ascii="Arial" w:eastAsiaTheme="minorHAnsi" w:hAnsi="Arial" w:cs="Arial"/>
          <w:color w:val="000000" w:themeColor="text1"/>
          <w:sz w:val="22"/>
          <w:szCs w:val="22"/>
        </w:rPr>
        <w:t>platform</w:t>
      </w:r>
      <w:r w:rsidRPr="004963B4">
        <w:rPr>
          <w:rFonts w:ascii="Arial" w:eastAsiaTheme="minorHAnsi" w:hAnsi="Arial" w:cs="Arial"/>
          <w:color w:val="000000" w:themeColor="text1"/>
          <w:sz w:val="22"/>
          <w:szCs w:val="22"/>
        </w:rPr>
        <w:t xml:space="preserve"> for field infected strawberries. </w:t>
      </w:r>
      <w:r w:rsidR="004963B4" w:rsidRPr="004963B4">
        <w:rPr>
          <w:rFonts w:ascii="Arial" w:eastAsiaTheme="minorHAnsi" w:hAnsi="Arial" w:cs="Arial"/>
          <w:color w:val="000000" w:themeColor="text1"/>
          <w:sz w:val="22"/>
          <w:szCs w:val="22"/>
        </w:rPr>
        <w:t>Whilst</w:t>
      </w:r>
      <w:r w:rsidR="007A3F60" w:rsidRPr="004963B4">
        <w:rPr>
          <w:rFonts w:ascii="Arial" w:eastAsiaTheme="minorHAnsi" w:hAnsi="Arial" w:cs="Arial"/>
          <w:color w:val="000000" w:themeColor="text1"/>
          <w:sz w:val="22"/>
          <w:szCs w:val="22"/>
        </w:rPr>
        <w:t xml:space="preserve"> </w:t>
      </w:r>
      <w:proofErr w:type="spellStart"/>
      <w:r w:rsidR="004963B4" w:rsidRPr="004963B4">
        <w:rPr>
          <w:rFonts w:ascii="Arial" w:eastAsiaTheme="minorHAnsi" w:hAnsi="Arial" w:cs="Arial"/>
          <w:color w:val="000000" w:themeColor="text1"/>
          <w:sz w:val="22"/>
          <w:szCs w:val="22"/>
        </w:rPr>
        <w:t>Whilst</w:t>
      </w:r>
      <w:proofErr w:type="spellEnd"/>
      <w:r w:rsidR="004963B4" w:rsidRPr="004963B4">
        <w:rPr>
          <w:rFonts w:ascii="Arial" w:eastAsiaTheme="minorHAnsi" w:hAnsi="Arial" w:cs="Arial"/>
          <w:color w:val="000000" w:themeColor="text1"/>
          <w:sz w:val="22"/>
          <w:szCs w:val="22"/>
        </w:rPr>
        <w:t xml:space="preserve"> </w:t>
      </w:r>
      <w:r w:rsidR="00A96946" w:rsidRPr="004963B4">
        <w:rPr>
          <w:rFonts w:ascii="Arial" w:eastAsiaTheme="minorHAnsi" w:hAnsi="Arial" w:cs="Arial"/>
          <w:color w:val="000000" w:themeColor="text1"/>
          <w:sz w:val="22"/>
          <w:szCs w:val="22"/>
        </w:rPr>
        <w:t xml:space="preserve">attending the </w:t>
      </w:r>
      <w:r w:rsidR="00580C5D" w:rsidRPr="004963B4">
        <w:rPr>
          <w:rFonts w:ascii="Arial" w:eastAsiaTheme="minorHAnsi" w:hAnsi="Arial" w:cs="Arial"/>
          <w:color w:val="000000" w:themeColor="text1"/>
          <w:sz w:val="22"/>
          <w:szCs w:val="22"/>
        </w:rPr>
        <w:t>conference,</w:t>
      </w:r>
      <w:r w:rsidR="00A96946" w:rsidRPr="004963B4">
        <w:rPr>
          <w:rFonts w:ascii="Arial" w:eastAsiaTheme="minorHAnsi" w:hAnsi="Arial" w:cs="Arial"/>
          <w:color w:val="000000" w:themeColor="text1"/>
          <w:sz w:val="22"/>
          <w:szCs w:val="22"/>
        </w:rPr>
        <w:t xml:space="preserve"> I was able to</w:t>
      </w:r>
      <w:r w:rsidRPr="004963B4">
        <w:rPr>
          <w:rFonts w:ascii="Arial" w:eastAsiaTheme="minorHAnsi" w:hAnsi="Arial" w:cs="Arial"/>
          <w:color w:val="000000" w:themeColor="text1"/>
          <w:sz w:val="22"/>
          <w:szCs w:val="22"/>
        </w:rPr>
        <w:t xml:space="preserve"> meet Prof. Bart </w:t>
      </w:r>
      <w:proofErr w:type="spellStart"/>
      <w:r w:rsidRPr="004963B4">
        <w:rPr>
          <w:rFonts w:ascii="Arial" w:eastAsiaTheme="minorHAnsi" w:hAnsi="Arial" w:cs="Arial"/>
          <w:color w:val="000000" w:themeColor="text1"/>
          <w:sz w:val="22"/>
          <w:szCs w:val="22"/>
        </w:rPr>
        <w:t>Thomma</w:t>
      </w:r>
      <w:proofErr w:type="spellEnd"/>
      <w:r w:rsidRPr="004963B4">
        <w:rPr>
          <w:rFonts w:ascii="Arial" w:eastAsiaTheme="minorHAnsi" w:hAnsi="Arial" w:cs="Arial"/>
          <w:color w:val="000000" w:themeColor="text1"/>
          <w:sz w:val="22"/>
          <w:szCs w:val="22"/>
        </w:rPr>
        <w:t xml:space="preserve"> and determine his opinion on our most recent findings. </w:t>
      </w:r>
      <w:r w:rsidR="00BD13EB" w:rsidRPr="004963B4">
        <w:rPr>
          <w:rFonts w:ascii="Arial" w:eastAsiaTheme="minorHAnsi" w:hAnsi="Arial" w:cs="Arial"/>
          <w:color w:val="000000" w:themeColor="text1"/>
          <w:sz w:val="22"/>
          <w:szCs w:val="22"/>
        </w:rPr>
        <w:t xml:space="preserve">I was also able to learn of his current research: Bart </w:t>
      </w:r>
      <w:r w:rsidR="00580C5D" w:rsidRPr="004963B4">
        <w:rPr>
          <w:rFonts w:ascii="Arial" w:eastAsiaTheme="minorHAnsi" w:hAnsi="Arial" w:cs="Arial"/>
          <w:color w:val="000000" w:themeColor="text1"/>
          <w:sz w:val="22"/>
          <w:szCs w:val="22"/>
        </w:rPr>
        <w:t xml:space="preserve">described the novel effector, </w:t>
      </w:r>
      <w:r w:rsidR="00580C5D" w:rsidRPr="004963B4">
        <w:rPr>
          <w:rFonts w:ascii="Arial" w:eastAsiaTheme="minorHAnsi" w:hAnsi="Arial" w:cs="Arial"/>
          <w:bCs/>
          <w:i/>
          <w:iCs/>
          <w:color w:val="000000" w:themeColor="text1"/>
          <w:sz w:val="22"/>
          <w:szCs w:val="22"/>
        </w:rPr>
        <w:t>Tom1</w:t>
      </w:r>
      <w:r w:rsidR="00580C5D" w:rsidRPr="004963B4">
        <w:rPr>
          <w:rFonts w:ascii="Arial" w:eastAsiaTheme="minorHAnsi" w:hAnsi="Arial" w:cs="Arial"/>
          <w:color w:val="000000" w:themeColor="text1"/>
          <w:sz w:val="22"/>
          <w:szCs w:val="22"/>
        </w:rPr>
        <w:t>, which is required for </w:t>
      </w:r>
      <w:r w:rsidR="00580C5D" w:rsidRPr="004963B4">
        <w:rPr>
          <w:rFonts w:ascii="Arial" w:eastAsiaTheme="minorHAnsi" w:hAnsi="Arial" w:cs="Arial"/>
          <w:bCs/>
          <w:i/>
          <w:iCs/>
          <w:color w:val="000000" w:themeColor="text1"/>
          <w:sz w:val="22"/>
          <w:szCs w:val="22"/>
        </w:rPr>
        <w:t>Verticillium dahliae</w:t>
      </w:r>
      <w:r w:rsidR="00580C5D" w:rsidRPr="004963B4">
        <w:rPr>
          <w:rFonts w:ascii="Arial" w:eastAsiaTheme="minorHAnsi" w:hAnsi="Arial" w:cs="Arial"/>
          <w:color w:val="000000" w:themeColor="text1"/>
          <w:sz w:val="22"/>
          <w:szCs w:val="22"/>
        </w:rPr>
        <w:t xml:space="preserve"> infection in tomato. Remarkably, the transformation of </w:t>
      </w:r>
      <w:r w:rsidR="00580C5D" w:rsidRPr="004963B4">
        <w:rPr>
          <w:rFonts w:ascii="Arial" w:eastAsiaTheme="minorHAnsi" w:hAnsi="Arial" w:cs="Arial"/>
          <w:bCs/>
          <w:i/>
          <w:iCs/>
          <w:color w:val="000000" w:themeColor="text1"/>
          <w:sz w:val="22"/>
          <w:szCs w:val="22"/>
        </w:rPr>
        <w:t xml:space="preserve">Verticillium </w:t>
      </w:r>
      <w:proofErr w:type="spellStart"/>
      <w:r w:rsidR="00580C5D" w:rsidRPr="004963B4">
        <w:rPr>
          <w:rFonts w:ascii="Arial" w:eastAsiaTheme="minorHAnsi" w:hAnsi="Arial" w:cs="Arial"/>
          <w:bCs/>
          <w:i/>
          <w:iCs/>
          <w:color w:val="000000" w:themeColor="text1"/>
          <w:sz w:val="22"/>
          <w:szCs w:val="22"/>
        </w:rPr>
        <w:t>nubilum</w:t>
      </w:r>
      <w:proofErr w:type="spellEnd"/>
      <w:r w:rsidR="00580C5D" w:rsidRPr="004963B4">
        <w:rPr>
          <w:rFonts w:ascii="Arial" w:eastAsiaTheme="minorHAnsi" w:hAnsi="Arial" w:cs="Arial"/>
          <w:color w:val="000000" w:themeColor="text1"/>
          <w:sz w:val="22"/>
          <w:szCs w:val="22"/>
        </w:rPr>
        <w:t> and </w:t>
      </w:r>
      <w:r w:rsidR="00580C5D" w:rsidRPr="004963B4">
        <w:rPr>
          <w:rFonts w:ascii="Arial" w:eastAsiaTheme="minorHAnsi" w:hAnsi="Arial" w:cs="Arial"/>
          <w:bCs/>
          <w:i/>
          <w:iCs/>
          <w:color w:val="000000" w:themeColor="text1"/>
          <w:sz w:val="22"/>
          <w:szCs w:val="22"/>
        </w:rPr>
        <w:t xml:space="preserve">Verticillium </w:t>
      </w:r>
      <w:proofErr w:type="spellStart"/>
      <w:r w:rsidR="00580C5D" w:rsidRPr="004963B4">
        <w:rPr>
          <w:rFonts w:ascii="Arial" w:eastAsiaTheme="minorHAnsi" w:hAnsi="Arial" w:cs="Arial"/>
          <w:bCs/>
          <w:i/>
          <w:iCs/>
          <w:color w:val="000000" w:themeColor="text1"/>
          <w:sz w:val="22"/>
          <w:szCs w:val="22"/>
        </w:rPr>
        <w:t>tricorpus</w:t>
      </w:r>
      <w:proofErr w:type="spellEnd"/>
      <w:r w:rsidR="00580C5D" w:rsidRPr="004963B4">
        <w:rPr>
          <w:rFonts w:ascii="Arial" w:eastAsiaTheme="minorHAnsi" w:hAnsi="Arial" w:cs="Arial"/>
          <w:color w:val="000000" w:themeColor="text1"/>
          <w:sz w:val="22"/>
          <w:szCs w:val="22"/>
        </w:rPr>
        <w:t>, to contain </w:t>
      </w:r>
      <w:r w:rsidR="00580C5D" w:rsidRPr="004963B4">
        <w:rPr>
          <w:rFonts w:ascii="Arial" w:eastAsiaTheme="minorHAnsi" w:hAnsi="Arial" w:cs="Arial"/>
          <w:bCs/>
          <w:i/>
          <w:iCs/>
          <w:color w:val="000000" w:themeColor="text1"/>
          <w:sz w:val="22"/>
          <w:szCs w:val="22"/>
        </w:rPr>
        <w:t>Tom1</w:t>
      </w:r>
      <w:r w:rsidR="00580C5D" w:rsidRPr="004963B4">
        <w:rPr>
          <w:rFonts w:ascii="Arial" w:eastAsiaTheme="minorHAnsi" w:hAnsi="Arial" w:cs="Arial"/>
          <w:color w:val="000000" w:themeColor="text1"/>
          <w:sz w:val="22"/>
          <w:szCs w:val="22"/>
        </w:rPr>
        <w:t xml:space="preserve">, turns these non-pathogenic fungi into plant pathogens. Further results increase our knowledge on the well </w:t>
      </w:r>
      <w:proofErr w:type="spellStart"/>
      <w:r w:rsidR="00580C5D" w:rsidRPr="004963B4">
        <w:rPr>
          <w:rFonts w:ascii="Arial" w:eastAsiaTheme="minorHAnsi" w:hAnsi="Arial" w:cs="Arial"/>
          <w:color w:val="000000" w:themeColor="text1"/>
          <w:sz w:val="22"/>
          <w:szCs w:val="22"/>
        </w:rPr>
        <w:t>characterised</w:t>
      </w:r>
      <w:proofErr w:type="spellEnd"/>
      <w:r w:rsidR="00580C5D" w:rsidRPr="004963B4">
        <w:rPr>
          <w:rFonts w:ascii="Arial" w:eastAsiaTheme="minorHAnsi" w:hAnsi="Arial" w:cs="Arial"/>
          <w:color w:val="000000" w:themeColor="text1"/>
          <w:sz w:val="22"/>
          <w:szCs w:val="22"/>
        </w:rPr>
        <w:t xml:space="preserve"> plant pathogen effector </w:t>
      </w:r>
      <w:r w:rsidR="00580C5D" w:rsidRPr="004963B4">
        <w:rPr>
          <w:rFonts w:ascii="Arial" w:eastAsiaTheme="minorHAnsi" w:hAnsi="Arial" w:cs="Arial"/>
          <w:bCs/>
          <w:i/>
          <w:iCs/>
          <w:color w:val="000000" w:themeColor="text1"/>
          <w:sz w:val="22"/>
          <w:szCs w:val="22"/>
        </w:rPr>
        <w:t>VdAve1</w:t>
      </w:r>
      <w:r w:rsidR="00580C5D" w:rsidRPr="004963B4">
        <w:rPr>
          <w:rFonts w:ascii="Arial" w:eastAsiaTheme="minorHAnsi" w:hAnsi="Arial" w:cs="Arial"/>
          <w:color w:val="000000" w:themeColor="text1"/>
          <w:sz w:val="22"/>
          <w:szCs w:val="22"/>
        </w:rPr>
        <w:t>, which was found to have a dual function beyond that of plant infection. </w:t>
      </w:r>
      <w:r w:rsidR="00580C5D" w:rsidRPr="004963B4">
        <w:rPr>
          <w:rFonts w:ascii="Arial" w:eastAsiaTheme="minorHAnsi" w:hAnsi="Arial" w:cs="Arial"/>
          <w:bCs/>
          <w:i/>
          <w:iCs/>
          <w:color w:val="000000" w:themeColor="text1"/>
          <w:sz w:val="22"/>
          <w:szCs w:val="22"/>
        </w:rPr>
        <w:t>VdAve1</w:t>
      </w:r>
      <w:r w:rsidR="00580C5D" w:rsidRPr="004963B4">
        <w:rPr>
          <w:rFonts w:ascii="Arial" w:eastAsiaTheme="minorHAnsi" w:hAnsi="Arial" w:cs="Arial"/>
          <w:color w:val="000000" w:themeColor="text1"/>
          <w:sz w:val="22"/>
          <w:szCs w:val="22"/>
        </w:rPr>
        <w:t xml:space="preserve"> was found to be ubiquitously expressed, have antimicrobial properties and was associated with microbiome changes, thus indicating that the acquisition of a single effector can change the lifestyle of a microbe. </w:t>
      </w:r>
      <w:r w:rsidR="00CF55F6" w:rsidRPr="004963B4">
        <w:rPr>
          <w:rFonts w:ascii="Arial" w:eastAsiaTheme="minorHAnsi" w:hAnsi="Arial" w:cs="Arial"/>
          <w:color w:val="000000" w:themeColor="text1"/>
          <w:sz w:val="22"/>
          <w:szCs w:val="22"/>
        </w:rPr>
        <w:t>Furthermore, m</w:t>
      </w:r>
      <w:r w:rsidR="00580C5D" w:rsidRPr="004963B4">
        <w:rPr>
          <w:rFonts w:ascii="Arial" w:eastAsiaTheme="minorHAnsi" w:hAnsi="Arial" w:cs="Arial"/>
          <w:color w:val="000000" w:themeColor="text1"/>
          <w:sz w:val="22"/>
          <w:szCs w:val="22"/>
        </w:rPr>
        <w:t>any of the</w:t>
      </w:r>
      <w:r w:rsidR="00CF55F6" w:rsidRPr="004963B4">
        <w:rPr>
          <w:rFonts w:ascii="Arial" w:eastAsiaTheme="minorHAnsi" w:hAnsi="Arial" w:cs="Arial"/>
          <w:color w:val="000000" w:themeColor="text1"/>
          <w:sz w:val="22"/>
          <w:szCs w:val="22"/>
        </w:rPr>
        <w:t xml:space="preserve"> platform</w:t>
      </w:r>
      <w:r w:rsidR="00580C5D" w:rsidRPr="004963B4">
        <w:rPr>
          <w:rFonts w:ascii="Arial" w:eastAsiaTheme="minorHAnsi" w:hAnsi="Arial" w:cs="Arial"/>
          <w:color w:val="000000" w:themeColor="text1"/>
          <w:sz w:val="22"/>
          <w:szCs w:val="22"/>
        </w:rPr>
        <w:t xml:space="preserve"> </w:t>
      </w:r>
      <w:r w:rsidR="00CF55F6" w:rsidRPr="004963B4">
        <w:rPr>
          <w:rFonts w:ascii="Arial" w:eastAsiaTheme="minorHAnsi" w:hAnsi="Arial" w:cs="Arial"/>
          <w:color w:val="000000" w:themeColor="text1"/>
          <w:sz w:val="22"/>
          <w:szCs w:val="22"/>
        </w:rPr>
        <w:t xml:space="preserve">presentations </w:t>
      </w:r>
      <w:r w:rsidR="00BD13EB" w:rsidRPr="004963B4">
        <w:rPr>
          <w:rFonts w:ascii="Arial" w:eastAsiaTheme="minorHAnsi" w:hAnsi="Arial" w:cs="Arial"/>
          <w:color w:val="000000" w:themeColor="text1"/>
          <w:sz w:val="22"/>
          <w:szCs w:val="22"/>
        </w:rPr>
        <w:t>were directly</w:t>
      </w:r>
      <w:r w:rsidR="0021731B" w:rsidRPr="004963B4">
        <w:rPr>
          <w:rFonts w:ascii="Arial" w:eastAsiaTheme="minorHAnsi" w:hAnsi="Arial" w:cs="Arial"/>
          <w:color w:val="000000" w:themeColor="text1"/>
          <w:sz w:val="22"/>
          <w:szCs w:val="22"/>
        </w:rPr>
        <w:t xml:space="preserve"> </w:t>
      </w:r>
      <w:r w:rsidR="00BD13EB" w:rsidRPr="004963B4">
        <w:rPr>
          <w:rFonts w:ascii="Arial" w:eastAsiaTheme="minorHAnsi" w:hAnsi="Arial" w:cs="Arial"/>
          <w:color w:val="000000" w:themeColor="text1"/>
          <w:sz w:val="22"/>
          <w:szCs w:val="22"/>
        </w:rPr>
        <w:t>relevant to</w:t>
      </w:r>
      <w:r w:rsidRPr="004963B4">
        <w:rPr>
          <w:rFonts w:ascii="Arial" w:eastAsiaTheme="minorHAnsi" w:hAnsi="Arial" w:cs="Arial"/>
          <w:color w:val="000000" w:themeColor="text1"/>
          <w:sz w:val="22"/>
          <w:szCs w:val="22"/>
        </w:rPr>
        <w:t xml:space="preserve"> work </w:t>
      </w:r>
      <w:r w:rsidR="00F235D4" w:rsidRPr="004963B4">
        <w:rPr>
          <w:rFonts w:ascii="Arial" w:eastAsiaTheme="minorHAnsi" w:hAnsi="Arial" w:cs="Arial"/>
          <w:color w:val="000000" w:themeColor="text1"/>
          <w:sz w:val="22"/>
          <w:szCs w:val="22"/>
        </w:rPr>
        <w:t xml:space="preserve">focused </w:t>
      </w:r>
      <w:r w:rsidR="00BD13EB" w:rsidRPr="004963B4">
        <w:rPr>
          <w:rFonts w:ascii="Arial" w:eastAsiaTheme="minorHAnsi" w:hAnsi="Arial" w:cs="Arial"/>
          <w:color w:val="000000" w:themeColor="text1"/>
          <w:sz w:val="22"/>
          <w:szCs w:val="22"/>
        </w:rPr>
        <w:t>on the use of</w:t>
      </w:r>
      <w:r w:rsidR="0021731B" w:rsidRPr="004963B4">
        <w:rPr>
          <w:rFonts w:ascii="Arial" w:eastAsiaTheme="minorHAnsi" w:hAnsi="Arial" w:cs="Arial"/>
          <w:color w:val="000000" w:themeColor="text1"/>
          <w:sz w:val="22"/>
          <w:szCs w:val="22"/>
        </w:rPr>
        <w:t xml:space="preserve"> Host Induced Gene Silencing (HIGS) </w:t>
      </w:r>
      <w:r w:rsidRPr="004963B4">
        <w:rPr>
          <w:rFonts w:ascii="Arial" w:eastAsiaTheme="minorHAnsi" w:hAnsi="Arial" w:cs="Arial"/>
          <w:color w:val="000000" w:themeColor="text1"/>
          <w:sz w:val="22"/>
          <w:szCs w:val="22"/>
        </w:rPr>
        <w:t>to study the impact of conidiation suppression on virulence</w:t>
      </w:r>
      <w:r w:rsidR="0021731B" w:rsidRPr="004963B4">
        <w:rPr>
          <w:rFonts w:ascii="Arial" w:eastAsiaTheme="minorHAnsi" w:hAnsi="Arial" w:cs="Arial"/>
          <w:color w:val="000000" w:themeColor="text1"/>
          <w:sz w:val="22"/>
          <w:szCs w:val="22"/>
        </w:rPr>
        <w:t xml:space="preserve">. Indeed, discussions with delegates during the coffee break highlighted issues </w:t>
      </w:r>
      <w:r w:rsidR="00F235D4" w:rsidRPr="004963B4">
        <w:rPr>
          <w:rFonts w:ascii="Arial" w:eastAsiaTheme="minorHAnsi" w:hAnsi="Arial" w:cs="Arial"/>
          <w:color w:val="000000" w:themeColor="text1"/>
          <w:sz w:val="22"/>
          <w:szCs w:val="22"/>
        </w:rPr>
        <w:t xml:space="preserve">that </w:t>
      </w:r>
      <w:r w:rsidR="0021731B" w:rsidRPr="004963B4">
        <w:rPr>
          <w:rFonts w:ascii="Arial" w:eastAsiaTheme="minorHAnsi" w:hAnsi="Arial" w:cs="Arial"/>
          <w:color w:val="000000" w:themeColor="text1"/>
          <w:sz w:val="22"/>
          <w:szCs w:val="22"/>
        </w:rPr>
        <w:t xml:space="preserve">multiple labs </w:t>
      </w:r>
      <w:r w:rsidR="00BD13EB" w:rsidRPr="004963B4">
        <w:rPr>
          <w:rFonts w:ascii="Arial" w:eastAsiaTheme="minorHAnsi" w:hAnsi="Arial" w:cs="Arial"/>
          <w:color w:val="000000" w:themeColor="text1"/>
          <w:sz w:val="22"/>
          <w:szCs w:val="22"/>
        </w:rPr>
        <w:t>have faced</w:t>
      </w:r>
      <w:r w:rsidR="0021731B" w:rsidRPr="004963B4">
        <w:rPr>
          <w:rFonts w:ascii="Arial" w:eastAsiaTheme="minorHAnsi" w:hAnsi="Arial" w:cs="Arial"/>
          <w:color w:val="000000" w:themeColor="text1"/>
          <w:sz w:val="22"/>
          <w:szCs w:val="22"/>
        </w:rPr>
        <w:t xml:space="preserve"> with </w:t>
      </w:r>
      <w:r w:rsidR="00BD13EB" w:rsidRPr="004963B4">
        <w:rPr>
          <w:rFonts w:ascii="Arial" w:eastAsiaTheme="minorHAnsi" w:hAnsi="Arial" w:cs="Arial"/>
          <w:color w:val="000000" w:themeColor="text1"/>
          <w:sz w:val="22"/>
          <w:szCs w:val="22"/>
        </w:rPr>
        <w:t xml:space="preserve">implementing </w:t>
      </w:r>
      <w:r w:rsidR="0021731B" w:rsidRPr="004963B4">
        <w:rPr>
          <w:rFonts w:ascii="Arial" w:eastAsiaTheme="minorHAnsi" w:hAnsi="Arial" w:cs="Arial"/>
          <w:color w:val="000000" w:themeColor="text1"/>
          <w:sz w:val="22"/>
          <w:szCs w:val="22"/>
        </w:rPr>
        <w:t>RNAi spray applications as a potential method to control plant pathogens.</w:t>
      </w:r>
      <w:r w:rsidRPr="004963B4">
        <w:rPr>
          <w:rFonts w:ascii="Arial" w:eastAsiaTheme="minorHAnsi" w:hAnsi="Arial" w:cs="Arial"/>
          <w:color w:val="000000" w:themeColor="text1"/>
          <w:sz w:val="22"/>
          <w:szCs w:val="22"/>
        </w:rPr>
        <w:t xml:space="preserve"> </w:t>
      </w:r>
    </w:p>
    <w:p w14:paraId="2594C3BC" w14:textId="77777777" w:rsidR="00634109" w:rsidRPr="004963B4" w:rsidRDefault="00634109" w:rsidP="004963B4">
      <w:pPr>
        <w:spacing w:line="300" w:lineRule="auto"/>
        <w:ind w:left="-284" w:right="79"/>
        <w:jc w:val="both"/>
        <w:rPr>
          <w:rFonts w:ascii="Arial" w:hAnsi="Arial" w:cs="Arial"/>
          <w:color w:val="000000" w:themeColor="text1"/>
          <w:sz w:val="22"/>
          <w:szCs w:val="22"/>
        </w:rPr>
      </w:pPr>
    </w:p>
    <w:p w14:paraId="5725C263" w14:textId="77777777" w:rsidR="00CF55F6" w:rsidRPr="004963B4" w:rsidRDefault="00634109" w:rsidP="004963B4">
      <w:pPr>
        <w:spacing w:line="300" w:lineRule="auto"/>
        <w:ind w:left="-284" w:right="79"/>
        <w:jc w:val="both"/>
        <w:rPr>
          <w:rFonts w:ascii="Arial" w:hAnsi="Arial" w:cs="Arial"/>
          <w:color w:val="000000" w:themeColor="text1"/>
          <w:sz w:val="22"/>
          <w:szCs w:val="22"/>
        </w:rPr>
      </w:pPr>
      <w:r w:rsidRPr="004963B4">
        <w:rPr>
          <w:rFonts w:ascii="Arial" w:hAnsi="Arial" w:cs="Arial"/>
          <w:color w:val="000000" w:themeColor="text1"/>
          <w:sz w:val="22"/>
          <w:szCs w:val="22"/>
        </w:rPr>
        <w:t xml:space="preserve">The IS-MPMI Congress provided a diverse and stimulating platform for researchers to exchange knowledge on the most recent discoveries in </w:t>
      </w:r>
      <w:r w:rsidR="00A96946" w:rsidRPr="004963B4">
        <w:rPr>
          <w:rFonts w:ascii="Arial" w:hAnsi="Arial" w:cs="Arial"/>
          <w:color w:val="000000" w:themeColor="text1"/>
          <w:sz w:val="22"/>
          <w:szCs w:val="22"/>
        </w:rPr>
        <w:t>plant-</w:t>
      </w:r>
      <w:r w:rsidR="00121B58" w:rsidRPr="004963B4">
        <w:rPr>
          <w:rFonts w:ascii="Arial" w:hAnsi="Arial" w:cs="Arial"/>
          <w:color w:val="000000" w:themeColor="text1"/>
          <w:sz w:val="22"/>
          <w:szCs w:val="22"/>
        </w:rPr>
        <w:t xml:space="preserve">microbe </w:t>
      </w:r>
      <w:r w:rsidRPr="004963B4">
        <w:rPr>
          <w:rFonts w:ascii="Arial" w:hAnsi="Arial" w:cs="Arial"/>
          <w:color w:val="000000" w:themeColor="text1"/>
          <w:sz w:val="22"/>
          <w:szCs w:val="22"/>
        </w:rPr>
        <w:t xml:space="preserve">research. </w:t>
      </w:r>
      <w:r w:rsidR="00A96946" w:rsidRPr="004963B4">
        <w:rPr>
          <w:rFonts w:ascii="Arial" w:hAnsi="Arial" w:cs="Arial"/>
          <w:color w:val="000000" w:themeColor="text1"/>
          <w:sz w:val="22"/>
          <w:szCs w:val="22"/>
        </w:rPr>
        <w:t xml:space="preserve">It is through attending such a congress that the translation of ground-breaking research may </w:t>
      </w:r>
      <w:r w:rsidR="00CF55F6" w:rsidRPr="004963B4">
        <w:rPr>
          <w:rFonts w:ascii="Arial" w:hAnsi="Arial" w:cs="Arial"/>
          <w:color w:val="000000" w:themeColor="text1"/>
          <w:sz w:val="22"/>
          <w:szCs w:val="22"/>
        </w:rPr>
        <w:t xml:space="preserve">be translated into </w:t>
      </w:r>
      <w:r w:rsidR="00121B58" w:rsidRPr="004963B4">
        <w:rPr>
          <w:rFonts w:ascii="Arial" w:hAnsi="Arial" w:cs="Arial"/>
          <w:color w:val="000000" w:themeColor="text1"/>
          <w:sz w:val="22"/>
          <w:szCs w:val="22"/>
        </w:rPr>
        <w:t xml:space="preserve">the </w:t>
      </w:r>
      <w:r w:rsidR="00F235D4" w:rsidRPr="004963B4">
        <w:rPr>
          <w:rFonts w:ascii="Arial" w:hAnsi="Arial" w:cs="Arial"/>
          <w:color w:val="000000" w:themeColor="text1"/>
          <w:sz w:val="22"/>
          <w:szCs w:val="22"/>
        </w:rPr>
        <w:t>lesser-</w:t>
      </w:r>
      <w:r w:rsidR="00A96946" w:rsidRPr="004963B4">
        <w:rPr>
          <w:rFonts w:ascii="Arial" w:hAnsi="Arial" w:cs="Arial"/>
          <w:color w:val="000000" w:themeColor="text1"/>
          <w:sz w:val="22"/>
          <w:szCs w:val="22"/>
        </w:rPr>
        <w:t xml:space="preserve">studied but economically important protected crops. </w:t>
      </w:r>
      <w:r w:rsidRPr="004963B4">
        <w:rPr>
          <w:rFonts w:ascii="Arial" w:hAnsi="Arial" w:cs="Arial"/>
          <w:color w:val="000000" w:themeColor="text1"/>
          <w:sz w:val="22"/>
          <w:szCs w:val="22"/>
        </w:rPr>
        <w:t xml:space="preserve">As part of attending the conference I was able to </w:t>
      </w:r>
      <w:r w:rsidR="00121B58" w:rsidRPr="004963B4">
        <w:rPr>
          <w:rFonts w:ascii="Arial" w:hAnsi="Arial" w:cs="Arial"/>
          <w:color w:val="000000" w:themeColor="text1"/>
          <w:sz w:val="22"/>
          <w:szCs w:val="22"/>
        </w:rPr>
        <w:t xml:space="preserve">disseminate </w:t>
      </w:r>
      <w:r w:rsidRPr="004963B4">
        <w:rPr>
          <w:rFonts w:ascii="Arial" w:hAnsi="Arial" w:cs="Arial"/>
          <w:color w:val="000000" w:themeColor="text1"/>
          <w:sz w:val="22"/>
          <w:szCs w:val="22"/>
        </w:rPr>
        <w:t xml:space="preserve">my </w:t>
      </w:r>
      <w:r w:rsidR="00121B58" w:rsidRPr="004963B4">
        <w:rPr>
          <w:rFonts w:ascii="Arial" w:hAnsi="Arial" w:cs="Arial"/>
          <w:color w:val="000000" w:themeColor="text1"/>
          <w:sz w:val="22"/>
          <w:szCs w:val="22"/>
        </w:rPr>
        <w:t>previous</w:t>
      </w:r>
      <w:r w:rsidRPr="004963B4">
        <w:rPr>
          <w:rFonts w:ascii="Arial" w:hAnsi="Arial" w:cs="Arial"/>
          <w:color w:val="000000" w:themeColor="text1"/>
          <w:sz w:val="22"/>
          <w:szCs w:val="22"/>
        </w:rPr>
        <w:t xml:space="preserve"> work on the identification of </w:t>
      </w:r>
      <w:r w:rsidR="00121B58" w:rsidRPr="004963B4">
        <w:rPr>
          <w:rFonts w:ascii="Arial" w:hAnsi="Arial" w:cs="Arial"/>
          <w:color w:val="000000" w:themeColor="text1"/>
          <w:sz w:val="22"/>
          <w:szCs w:val="22"/>
        </w:rPr>
        <w:t>the genetic components</w:t>
      </w:r>
      <w:r w:rsidRPr="004963B4">
        <w:rPr>
          <w:rFonts w:ascii="Arial" w:hAnsi="Arial" w:cs="Arial"/>
          <w:color w:val="000000" w:themeColor="text1"/>
          <w:sz w:val="22"/>
          <w:szCs w:val="22"/>
        </w:rPr>
        <w:t xml:space="preserve"> underlying </w:t>
      </w:r>
      <w:r w:rsidR="00CF55F6" w:rsidRPr="004963B4">
        <w:rPr>
          <w:rFonts w:ascii="Arial" w:hAnsi="Arial" w:cs="Arial"/>
          <w:color w:val="000000" w:themeColor="text1"/>
          <w:sz w:val="22"/>
          <w:szCs w:val="22"/>
        </w:rPr>
        <w:t xml:space="preserve">arbuscular mycorrhizal fungi </w:t>
      </w:r>
      <w:r w:rsidRPr="004963B4">
        <w:rPr>
          <w:rFonts w:ascii="Arial" w:hAnsi="Arial" w:cs="Arial"/>
          <w:color w:val="000000" w:themeColor="text1"/>
          <w:sz w:val="22"/>
          <w:szCs w:val="22"/>
        </w:rPr>
        <w:t>association</w:t>
      </w:r>
      <w:r w:rsidR="00F235D4" w:rsidRPr="004963B4">
        <w:rPr>
          <w:rFonts w:ascii="Arial" w:hAnsi="Arial" w:cs="Arial"/>
          <w:color w:val="000000" w:themeColor="text1"/>
          <w:sz w:val="22"/>
          <w:szCs w:val="22"/>
        </w:rPr>
        <w:t>, such components are</w:t>
      </w:r>
      <w:r w:rsidRPr="004963B4">
        <w:rPr>
          <w:rFonts w:ascii="Arial" w:hAnsi="Arial" w:cs="Arial"/>
          <w:color w:val="000000" w:themeColor="text1"/>
          <w:sz w:val="22"/>
          <w:szCs w:val="22"/>
        </w:rPr>
        <w:t xml:space="preserve"> </w:t>
      </w:r>
      <w:r w:rsidR="00F235D4" w:rsidRPr="004963B4">
        <w:rPr>
          <w:rFonts w:ascii="Arial" w:hAnsi="Arial" w:cs="Arial"/>
          <w:color w:val="000000" w:themeColor="text1"/>
          <w:sz w:val="22"/>
          <w:szCs w:val="22"/>
        </w:rPr>
        <w:t>required to</w:t>
      </w:r>
      <w:r w:rsidR="00CF55F6" w:rsidRPr="004963B4">
        <w:rPr>
          <w:rFonts w:ascii="Arial" w:hAnsi="Arial" w:cs="Arial"/>
          <w:color w:val="000000" w:themeColor="text1"/>
          <w:sz w:val="22"/>
          <w:szCs w:val="22"/>
        </w:rPr>
        <w:t xml:space="preserve"> improving the association </w:t>
      </w:r>
      <w:r w:rsidR="00121B58" w:rsidRPr="004963B4">
        <w:rPr>
          <w:rFonts w:ascii="Arial" w:hAnsi="Arial" w:cs="Arial"/>
          <w:color w:val="000000" w:themeColor="text1"/>
          <w:sz w:val="22"/>
          <w:szCs w:val="22"/>
        </w:rPr>
        <w:t>of</w:t>
      </w:r>
      <w:r w:rsidR="00F235D4" w:rsidRPr="004963B4">
        <w:rPr>
          <w:rFonts w:ascii="Arial" w:hAnsi="Arial" w:cs="Arial"/>
          <w:color w:val="000000" w:themeColor="text1"/>
          <w:sz w:val="22"/>
          <w:szCs w:val="22"/>
        </w:rPr>
        <w:t xml:space="preserve"> strawberries and</w:t>
      </w:r>
      <w:r w:rsidR="00CF55F6" w:rsidRPr="004963B4">
        <w:rPr>
          <w:rFonts w:ascii="Arial" w:hAnsi="Arial" w:cs="Arial"/>
          <w:color w:val="000000" w:themeColor="text1"/>
          <w:sz w:val="22"/>
          <w:szCs w:val="22"/>
        </w:rPr>
        <w:t xml:space="preserve"> beneficial microbe</w:t>
      </w:r>
      <w:r w:rsidR="00121B58" w:rsidRPr="004963B4">
        <w:rPr>
          <w:rFonts w:ascii="Arial" w:hAnsi="Arial" w:cs="Arial"/>
          <w:color w:val="000000" w:themeColor="text1"/>
          <w:sz w:val="22"/>
          <w:szCs w:val="22"/>
        </w:rPr>
        <w:t>s</w:t>
      </w:r>
      <w:r w:rsidRPr="004963B4">
        <w:rPr>
          <w:rFonts w:ascii="Arial" w:hAnsi="Arial" w:cs="Arial"/>
          <w:color w:val="000000" w:themeColor="text1"/>
          <w:sz w:val="22"/>
          <w:szCs w:val="22"/>
        </w:rPr>
        <w:t xml:space="preserve">. </w:t>
      </w:r>
    </w:p>
    <w:p w14:paraId="5E9F278E" w14:textId="77777777" w:rsidR="00CF55F6" w:rsidRPr="004963B4" w:rsidRDefault="00CF55F6" w:rsidP="004963B4">
      <w:pPr>
        <w:spacing w:line="300" w:lineRule="auto"/>
        <w:ind w:left="-284" w:right="79"/>
        <w:jc w:val="both"/>
        <w:rPr>
          <w:rFonts w:ascii="Arial" w:hAnsi="Arial" w:cs="Arial"/>
          <w:color w:val="000000" w:themeColor="text1"/>
          <w:sz w:val="22"/>
          <w:szCs w:val="22"/>
        </w:rPr>
      </w:pPr>
    </w:p>
    <w:p w14:paraId="1ABD5964" w14:textId="4AF25687" w:rsidR="00634109" w:rsidRPr="004963B4" w:rsidRDefault="00634109" w:rsidP="004963B4">
      <w:pPr>
        <w:spacing w:line="300" w:lineRule="auto"/>
        <w:ind w:left="-284" w:right="79"/>
        <w:jc w:val="both"/>
        <w:rPr>
          <w:rFonts w:ascii="Arial" w:hAnsi="Arial" w:cs="Arial"/>
          <w:color w:val="000000" w:themeColor="text1"/>
          <w:sz w:val="22"/>
          <w:szCs w:val="22"/>
        </w:rPr>
      </w:pPr>
      <w:r w:rsidRPr="004963B4">
        <w:rPr>
          <w:rFonts w:ascii="Arial" w:hAnsi="Arial" w:cs="Arial"/>
          <w:color w:val="000000" w:themeColor="text1"/>
          <w:sz w:val="22"/>
          <w:szCs w:val="22"/>
        </w:rPr>
        <w:t xml:space="preserve">The horticultural industry can benefit in many ways from the information conveyed at the </w:t>
      </w:r>
      <w:r w:rsidRPr="004963B4">
        <w:rPr>
          <w:rFonts w:ascii="Arial" w:hAnsi="Arial" w:cs="Arial"/>
          <w:bCs/>
          <w:color w:val="000000" w:themeColor="text1"/>
          <w:sz w:val="22"/>
          <w:szCs w:val="22"/>
        </w:rPr>
        <w:t>conference</w:t>
      </w:r>
      <w:r w:rsidRPr="004963B4">
        <w:rPr>
          <w:rFonts w:ascii="Arial" w:hAnsi="Arial" w:cs="Arial"/>
          <w:color w:val="000000" w:themeColor="text1"/>
          <w:sz w:val="22"/>
          <w:szCs w:val="22"/>
        </w:rPr>
        <w:t>. Embracing the improvem</w:t>
      </w:r>
      <w:r w:rsidR="00121B58" w:rsidRPr="004963B4">
        <w:rPr>
          <w:rFonts w:ascii="Arial" w:hAnsi="Arial" w:cs="Arial"/>
          <w:color w:val="000000" w:themeColor="text1"/>
          <w:sz w:val="22"/>
          <w:szCs w:val="22"/>
        </w:rPr>
        <w:t xml:space="preserve">ents in several areas including post translational modification </w:t>
      </w:r>
      <w:r w:rsidRPr="004963B4">
        <w:rPr>
          <w:rFonts w:ascii="Arial" w:hAnsi="Arial" w:cs="Arial"/>
          <w:color w:val="000000" w:themeColor="text1"/>
          <w:sz w:val="22"/>
          <w:szCs w:val="22"/>
        </w:rPr>
        <w:t>can enhance research strategies</w:t>
      </w:r>
      <w:r w:rsidR="00121B58" w:rsidRPr="004963B4">
        <w:rPr>
          <w:rFonts w:ascii="Arial" w:hAnsi="Arial" w:cs="Arial"/>
          <w:color w:val="000000" w:themeColor="text1"/>
          <w:sz w:val="22"/>
          <w:szCs w:val="22"/>
        </w:rPr>
        <w:t xml:space="preserve"> alongside enhancing the toolbox of a breeder to combat detrimental plant pathogens</w:t>
      </w:r>
      <w:r w:rsidRPr="004963B4">
        <w:rPr>
          <w:rFonts w:ascii="Arial" w:hAnsi="Arial" w:cs="Arial"/>
          <w:color w:val="000000" w:themeColor="text1"/>
          <w:sz w:val="22"/>
          <w:szCs w:val="22"/>
        </w:rPr>
        <w:t>. Furthermore, the knowledge assimilated at the IS-MPMI Congress will directly support the research undertaken within NIAB EMR, the primary UK research institute for protected fruit research.</w:t>
      </w:r>
    </w:p>
    <w:p w14:paraId="6D1B0CE5" w14:textId="77777777" w:rsidR="00F235D4" w:rsidRPr="004963B4" w:rsidRDefault="00F235D4" w:rsidP="004963B4">
      <w:pPr>
        <w:spacing w:line="300" w:lineRule="auto"/>
        <w:ind w:left="-284" w:right="79"/>
        <w:jc w:val="both"/>
        <w:rPr>
          <w:rFonts w:ascii="Arial" w:hAnsi="Arial" w:cs="Arial"/>
          <w:color w:val="000000" w:themeColor="text1"/>
          <w:sz w:val="22"/>
          <w:szCs w:val="22"/>
        </w:rPr>
      </w:pPr>
    </w:p>
    <w:p w14:paraId="41CA968A" w14:textId="0CE499B8" w:rsidR="00F235D4" w:rsidRPr="004963B4" w:rsidRDefault="00F235D4" w:rsidP="004963B4">
      <w:pPr>
        <w:spacing w:line="300" w:lineRule="auto"/>
        <w:ind w:left="-284" w:right="79"/>
        <w:jc w:val="both"/>
        <w:rPr>
          <w:rFonts w:ascii="Arial" w:hAnsi="Arial" w:cs="Arial"/>
          <w:color w:val="000000" w:themeColor="text1"/>
          <w:sz w:val="22"/>
          <w:szCs w:val="22"/>
        </w:rPr>
      </w:pPr>
      <w:r w:rsidRPr="004963B4">
        <w:rPr>
          <w:rFonts w:ascii="Arial" w:hAnsi="Arial" w:cs="Arial"/>
          <w:color w:val="000000" w:themeColor="text1"/>
          <w:sz w:val="22"/>
          <w:szCs w:val="22"/>
        </w:rPr>
        <w:t>I would like to thank the GCRI for providing funding, without which I would not</w:t>
      </w:r>
      <w:r w:rsidR="007A3F60" w:rsidRPr="004963B4">
        <w:rPr>
          <w:rFonts w:ascii="Arial" w:hAnsi="Arial" w:cs="Arial"/>
          <w:color w:val="000000" w:themeColor="text1"/>
          <w:sz w:val="22"/>
          <w:szCs w:val="22"/>
        </w:rPr>
        <w:t xml:space="preserve"> have</w:t>
      </w:r>
      <w:r w:rsidRPr="004963B4">
        <w:rPr>
          <w:rFonts w:ascii="Arial" w:hAnsi="Arial" w:cs="Arial"/>
          <w:color w:val="000000" w:themeColor="text1"/>
          <w:sz w:val="22"/>
          <w:szCs w:val="22"/>
        </w:rPr>
        <w:t xml:space="preserve"> be</w:t>
      </w:r>
      <w:r w:rsidR="007A3F60" w:rsidRPr="004963B4">
        <w:rPr>
          <w:rFonts w:ascii="Arial" w:hAnsi="Arial" w:cs="Arial"/>
          <w:color w:val="000000" w:themeColor="text1"/>
          <w:sz w:val="22"/>
          <w:szCs w:val="22"/>
        </w:rPr>
        <w:t>en</w:t>
      </w:r>
      <w:r w:rsidRPr="004963B4">
        <w:rPr>
          <w:rFonts w:ascii="Arial" w:hAnsi="Arial" w:cs="Arial"/>
          <w:color w:val="000000" w:themeColor="text1"/>
          <w:sz w:val="22"/>
          <w:szCs w:val="22"/>
        </w:rPr>
        <w:t xml:space="preserve"> able to attend the congress. </w:t>
      </w:r>
    </w:p>
    <w:p w14:paraId="39A96604" w14:textId="77777777" w:rsidR="004963B4" w:rsidRPr="004963B4" w:rsidRDefault="004963B4">
      <w:pPr>
        <w:spacing w:line="300" w:lineRule="auto"/>
        <w:ind w:left="-284" w:right="79"/>
        <w:jc w:val="both"/>
        <w:rPr>
          <w:rFonts w:ascii="Arial" w:hAnsi="Arial" w:cs="Arial"/>
          <w:color w:val="000000" w:themeColor="text1"/>
          <w:sz w:val="22"/>
          <w:szCs w:val="22"/>
        </w:rPr>
      </w:pPr>
    </w:p>
    <w:sectPr w:rsidR="004963B4" w:rsidRPr="004963B4" w:rsidSect="00121B58">
      <w:pgSz w:w="11900" w:h="16840"/>
      <w:pgMar w:top="1440" w:right="131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80A7B" w14:textId="77777777" w:rsidR="007D3AC8" w:rsidRDefault="007D3AC8">
      <w:r>
        <w:separator/>
      </w:r>
    </w:p>
  </w:endnote>
  <w:endnote w:type="continuationSeparator" w:id="0">
    <w:p w14:paraId="1CE32FCC" w14:textId="77777777" w:rsidR="007D3AC8" w:rsidRDefault="007D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C7240" w14:textId="77777777" w:rsidR="007D3AC8" w:rsidRDefault="007D3AC8">
      <w:r>
        <w:separator/>
      </w:r>
    </w:p>
  </w:footnote>
  <w:footnote w:type="continuationSeparator" w:id="0">
    <w:p w14:paraId="5DFA5EFB" w14:textId="77777777" w:rsidR="007D3AC8" w:rsidRDefault="007D3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77"/>
    <w:rsid w:val="00121B58"/>
    <w:rsid w:val="0021731B"/>
    <w:rsid w:val="00336247"/>
    <w:rsid w:val="004963B4"/>
    <w:rsid w:val="00580C5D"/>
    <w:rsid w:val="005A3F33"/>
    <w:rsid w:val="005F665E"/>
    <w:rsid w:val="00630225"/>
    <w:rsid w:val="00634109"/>
    <w:rsid w:val="006D3B77"/>
    <w:rsid w:val="00747677"/>
    <w:rsid w:val="007A3F60"/>
    <w:rsid w:val="007D3AC8"/>
    <w:rsid w:val="007E06D6"/>
    <w:rsid w:val="007E37E2"/>
    <w:rsid w:val="008A1D69"/>
    <w:rsid w:val="008B2A3A"/>
    <w:rsid w:val="009417AE"/>
    <w:rsid w:val="00A71FB2"/>
    <w:rsid w:val="00A96946"/>
    <w:rsid w:val="00BD13EB"/>
    <w:rsid w:val="00CA3CE7"/>
    <w:rsid w:val="00CF55F6"/>
    <w:rsid w:val="00DC2584"/>
    <w:rsid w:val="00DF171A"/>
    <w:rsid w:val="00E22014"/>
    <w:rsid w:val="00F23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97C28"/>
  <w15:chartTrackingRefBased/>
  <w15:docId w15:val="{D677262E-E7A6-2443-8CF9-642D670E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677"/>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36247"/>
  </w:style>
  <w:style w:type="character" w:styleId="Strong">
    <w:name w:val="Strong"/>
    <w:basedOn w:val="DefaultParagraphFont"/>
    <w:uiPriority w:val="22"/>
    <w:qFormat/>
    <w:rsid w:val="00336247"/>
    <w:rPr>
      <w:b/>
      <w:bCs/>
    </w:rPr>
  </w:style>
  <w:style w:type="paragraph" w:styleId="BalloonText">
    <w:name w:val="Balloon Text"/>
    <w:basedOn w:val="Normal"/>
    <w:link w:val="BalloonTextChar"/>
    <w:uiPriority w:val="99"/>
    <w:semiHidden/>
    <w:unhideWhenUsed/>
    <w:rsid w:val="007A3F6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A3F60"/>
    <w:rPr>
      <w:rFonts w:ascii="Times New Roman" w:eastAsiaTheme="minorEastAsia"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11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DPF</cp:lastModifiedBy>
  <cp:revision>2</cp:revision>
  <dcterms:created xsi:type="dcterms:W3CDTF">2020-02-24T17:03:00Z</dcterms:created>
  <dcterms:modified xsi:type="dcterms:W3CDTF">2020-02-24T17:03:00Z</dcterms:modified>
</cp:coreProperties>
</file>